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F6" w:rsidRDefault="00F027F6" w:rsidP="00F027F6">
      <w:pPr>
        <w:jc w:val="center"/>
        <w:rPr>
          <w:b/>
          <w:bCs/>
          <w:sz w:val="40"/>
          <w:szCs w:val="40"/>
          <w:lang w:eastAsia="ru-RU"/>
        </w:rPr>
      </w:pPr>
      <w:bookmarkStart w:id="0" w:name="_GoBack"/>
      <w:bookmarkEnd w:id="0"/>
    </w:p>
    <w:p w:rsidR="00F027F6" w:rsidRPr="00CA6E2B" w:rsidRDefault="00F027F6" w:rsidP="00F027F6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CA6E2B">
        <w:rPr>
          <w:rFonts w:ascii="Times New Roman" w:hAnsi="Times New Roman"/>
          <w:i/>
          <w:iCs/>
          <w:sz w:val="28"/>
          <w:szCs w:val="28"/>
        </w:rPr>
        <w:t>Общество с ограниченной ответственностью "</w:t>
      </w:r>
      <w:r>
        <w:rPr>
          <w:rFonts w:ascii="Times New Roman" w:hAnsi="Times New Roman"/>
          <w:i/>
          <w:iCs/>
          <w:sz w:val="28"/>
          <w:szCs w:val="28"/>
        </w:rPr>
        <w:t>ЧелЭкспертиза</w:t>
      </w:r>
      <w:r w:rsidRPr="00CA6E2B">
        <w:rPr>
          <w:rFonts w:ascii="Times New Roman" w:hAnsi="Times New Roman"/>
          <w:i/>
          <w:iCs/>
          <w:sz w:val="28"/>
          <w:szCs w:val="28"/>
        </w:rPr>
        <w:t>"</w:t>
      </w:r>
    </w:p>
    <w:p w:rsidR="00F027F6" w:rsidRPr="00CA6E2B" w:rsidRDefault="00F027F6" w:rsidP="00F027F6">
      <w:pPr>
        <w:spacing w:line="360" w:lineRule="auto"/>
        <w:ind w:left="0" w:firstLine="0"/>
        <w:rPr>
          <w:rFonts w:ascii="Times New Roman" w:hAnsi="Times New Roman"/>
          <w:i/>
          <w:iCs/>
          <w:sz w:val="28"/>
          <w:szCs w:val="28"/>
        </w:rPr>
      </w:pPr>
    </w:p>
    <w:p w:rsidR="00F027F6" w:rsidRPr="00CA6E2B" w:rsidRDefault="00F027F6" w:rsidP="00F027F6">
      <w:pPr>
        <w:spacing w:line="360" w:lineRule="auto"/>
        <w:ind w:left="0" w:firstLine="0"/>
        <w:rPr>
          <w:rFonts w:ascii="Times New Roman" w:hAnsi="Times New Roman"/>
          <w:i/>
          <w:iCs/>
          <w:sz w:val="28"/>
          <w:szCs w:val="28"/>
        </w:rPr>
      </w:pPr>
    </w:p>
    <w:p w:rsidR="00F027F6" w:rsidRPr="00CA6E2B" w:rsidRDefault="00F027F6" w:rsidP="00F027F6">
      <w:pPr>
        <w:ind w:left="0" w:firstLine="0"/>
        <w:jc w:val="left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F027F6" w:rsidRPr="00CA6E2B" w:rsidRDefault="00F027F6" w:rsidP="00F027F6">
      <w:pPr>
        <w:ind w:left="0" w:firstLine="0"/>
        <w:jc w:val="left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F027F6" w:rsidRPr="005E6215" w:rsidRDefault="00F027F6" w:rsidP="00F027F6">
      <w:pPr>
        <w:ind w:left="0" w:firstLine="0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>Заказчик:Муниципально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е</w:t>
      </w: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бюджетно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е</w:t>
      </w: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е</w:t>
      </w:r>
    </w:p>
    <w:p w:rsidR="00F027F6" w:rsidRPr="005E6215" w:rsidRDefault="00F027F6" w:rsidP="00F027F6">
      <w:pPr>
        <w:ind w:left="0" w:firstLine="0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>«Капитальное строительство»</w:t>
      </w:r>
    </w:p>
    <w:p w:rsidR="00F027F6" w:rsidRPr="00CA6E2B" w:rsidRDefault="00F027F6" w:rsidP="00F027F6">
      <w:pPr>
        <w:ind w:left="0" w:firstLine="0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>администрации Златоустовского ГО</w:t>
      </w:r>
    </w:p>
    <w:p w:rsidR="00F027F6" w:rsidRPr="00CA6E2B" w:rsidRDefault="00F027F6" w:rsidP="00F027F6">
      <w:pPr>
        <w:spacing w:line="360" w:lineRule="auto"/>
        <w:ind w:left="0" w:firstLine="0"/>
        <w:rPr>
          <w:rFonts w:ascii="Times New Roman" w:hAnsi="Times New Roman"/>
          <w:i/>
          <w:iCs/>
          <w:sz w:val="28"/>
          <w:szCs w:val="28"/>
        </w:rPr>
      </w:pPr>
    </w:p>
    <w:p w:rsidR="00F027F6" w:rsidRPr="00CA6E2B" w:rsidRDefault="00F027F6" w:rsidP="00F027F6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F027F6" w:rsidRPr="00CA6E2B" w:rsidRDefault="00F027F6" w:rsidP="00F027F6">
      <w:pPr>
        <w:ind w:left="0" w:firstLine="0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F027F6" w:rsidRPr="005E6215" w:rsidRDefault="00F027F6" w:rsidP="00F027F6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>Внесение изменений в проект планировки и межевания территории</w:t>
      </w:r>
    </w:p>
    <w:p w:rsidR="00F027F6" w:rsidRPr="005E6215" w:rsidRDefault="00F027F6" w:rsidP="00F027F6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>по объекту: «Строительство автодорожного путепровода тоннельного</w:t>
      </w:r>
    </w:p>
    <w:p w:rsidR="00F027F6" w:rsidRPr="005E6215" w:rsidRDefault="00F027F6" w:rsidP="00F027F6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>типа на перегоне Аносова-Златоуст, в районе 1937 км», утвержденный</w:t>
      </w:r>
    </w:p>
    <w:p w:rsidR="00F027F6" w:rsidRPr="005E6215" w:rsidRDefault="00F027F6" w:rsidP="00F027F6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>распоряжением администрации Златоустовского городского округа от</w:t>
      </w:r>
    </w:p>
    <w:p w:rsidR="00F027F6" w:rsidRPr="005E6215" w:rsidRDefault="00F027F6" w:rsidP="00F027F6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>12.05.2022 г. № 1173-р/АДМ «Об утверждении проекта планировки и</w:t>
      </w:r>
    </w:p>
    <w:p w:rsidR="00F027F6" w:rsidRPr="00CA6E2B" w:rsidRDefault="00F027F6" w:rsidP="00F027F6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>межевания территории»</w:t>
      </w:r>
    </w:p>
    <w:p w:rsidR="00F027F6" w:rsidRPr="009D4E5F" w:rsidRDefault="00F027F6" w:rsidP="00F027F6">
      <w:pPr>
        <w:autoSpaceDE w:val="0"/>
        <w:autoSpaceDN w:val="0"/>
        <w:adjustRightInd w:val="0"/>
        <w:ind w:left="0" w:firstLine="0"/>
        <w:jc w:val="center"/>
        <w:rPr>
          <w:b/>
          <w:bCs/>
          <w:sz w:val="32"/>
          <w:szCs w:val="32"/>
          <w:lang w:eastAsia="ru-RU"/>
        </w:rPr>
      </w:pPr>
    </w:p>
    <w:p w:rsidR="00F027F6" w:rsidRPr="00955788" w:rsidRDefault="00F027F6" w:rsidP="00F027F6">
      <w:pPr>
        <w:ind w:left="0" w:firstLine="0"/>
        <w:jc w:val="center"/>
        <w:rPr>
          <w:b/>
          <w:bCs/>
          <w:sz w:val="32"/>
          <w:szCs w:val="32"/>
        </w:rPr>
      </w:pPr>
    </w:p>
    <w:p w:rsidR="00F027F6" w:rsidRPr="00CA6E2B" w:rsidRDefault="00F027F6" w:rsidP="00F027F6">
      <w:pPr>
        <w:ind w:left="0" w:firstLine="0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>Шифр проекта: 01.24.10 — ДПТ</w:t>
      </w:r>
    </w:p>
    <w:p w:rsidR="00F027F6" w:rsidRDefault="00F027F6" w:rsidP="00F027F6">
      <w:pPr>
        <w:ind w:left="0" w:firstLine="0"/>
        <w:jc w:val="center"/>
        <w:rPr>
          <w:b/>
          <w:bCs/>
          <w:sz w:val="32"/>
          <w:szCs w:val="32"/>
          <w:lang w:eastAsia="ru-RU"/>
        </w:rPr>
      </w:pPr>
    </w:p>
    <w:p w:rsidR="00F027F6" w:rsidRPr="00F027F6" w:rsidRDefault="00F027F6" w:rsidP="00F027F6">
      <w:pPr>
        <w:ind w:left="0" w:firstLine="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F027F6">
        <w:rPr>
          <w:rFonts w:ascii="Arial" w:hAnsi="Arial" w:cs="Arial"/>
          <w:b/>
          <w:bCs/>
          <w:sz w:val="32"/>
          <w:szCs w:val="32"/>
          <w:lang w:eastAsia="ru-RU"/>
        </w:rPr>
        <w:t>Том 1</w:t>
      </w:r>
    </w:p>
    <w:p w:rsidR="00F027F6" w:rsidRDefault="00F027F6" w:rsidP="00F027F6">
      <w:pPr>
        <w:ind w:left="0" w:firstLine="0"/>
        <w:jc w:val="center"/>
        <w:rPr>
          <w:b/>
          <w:bCs/>
          <w:sz w:val="32"/>
          <w:szCs w:val="32"/>
          <w:lang w:eastAsia="ru-RU"/>
        </w:rPr>
      </w:pPr>
    </w:p>
    <w:p w:rsidR="00F027F6" w:rsidRPr="007B1602" w:rsidRDefault="00F027F6" w:rsidP="00F027F6">
      <w:pPr>
        <w:ind w:left="0" w:firstLine="0"/>
      </w:pPr>
    </w:p>
    <w:p w:rsidR="00F027F6" w:rsidRDefault="00F027F6" w:rsidP="00F027F6">
      <w:pPr>
        <w:ind w:left="0" w:firstLine="0"/>
        <w:rPr>
          <w:b/>
          <w:bCs/>
          <w:lang w:eastAsia="ru-RU"/>
        </w:rPr>
      </w:pPr>
    </w:p>
    <w:p w:rsidR="00F027F6" w:rsidRDefault="00F027F6" w:rsidP="00F027F6">
      <w:pPr>
        <w:ind w:left="0" w:firstLine="0"/>
        <w:rPr>
          <w:b/>
          <w:bCs/>
          <w:lang w:eastAsia="ru-RU"/>
        </w:rPr>
      </w:pPr>
    </w:p>
    <w:p w:rsidR="00F027F6" w:rsidRDefault="00F027F6" w:rsidP="00F027F6">
      <w:pPr>
        <w:ind w:left="0" w:firstLine="0"/>
        <w:rPr>
          <w:b/>
          <w:bCs/>
          <w:lang w:eastAsia="ru-RU"/>
        </w:rPr>
      </w:pPr>
    </w:p>
    <w:p w:rsidR="00F027F6" w:rsidRDefault="00F027F6" w:rsidP="00F027F6">
      <w:pPr>
        <w:ind w:left="0" w:firstLine="0"/>
        <w:rPr>
          <w:b/>
          <w:bCs/>
          <w:lang w:eastAsia="ru-RU"/>
        </w:rPr>
      </w:pPr>
    </w:p>
    <w:p w:rsidR="00F027F6" w:rsidRPr="00EA3FB9" w:rsidRDefault="00F027F6" w:rsidP="00F027F6">
      <w:pPr>
        <w:ind w:left="0" w:firstLine="0"/>
        <w:rPr>
          <w:b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7"/>
        <w:gridCol w:w="963"/>
        <w:gridCol w:w="1134"/>
        <w:gridCol w:w="931"/>
      </w:tblGrid>
      <w:tr w:rsidR="00F027F6" w:rsidRPr="00CA6E2B" w:rsidTr="00F027F6">
        <w:tc>
          <w:tcPr>
            <w:tcW w:w="696" w:type="dxa"/>
          </w:tcPr>
          <w:p w:rsidR="00F027F6" w:rsidRPr="00CA6E2B" w:rsidRDefault="00F027F6" w:rsidP="00F027F6">
            <w:pPr>
              <w:ind w:left="0"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CA6E2B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Изм.</w:t>
            </w:r>
          </w:p>
        </w:tc>
        <w:tc>
          <w:tcPr>
            <w:tcW w:w="851" w:type="dxa"/>
          </w:tcPr>
          <w:p w:rsidR="00F027F6" w:rsidRPr="00CA6E2B" w:rsidRDefault="00F027F6" w:rsidP="00F027F6">
            <w:pPr>
              <w:ind w:left="0"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CA6E2B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№док.</w:t>
            </w:r>
          </w:p>
        </w:tc>
        <w:tc>
          <w:tcPr>
            <w:tcW w:w="1134" w:type="dxa"/>
          </w:tcPr>
          <w:p w:rsidR="00F027F6" w:rsidRPr="00CA6E2B" w:rsidRDefault="00F027F6" w:rsidP="00F027F6">
            <w:pPr>
              <w:ind w:left="0"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CA6E2B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Подп.</w:t>
            </w:r>
          </w:p>
        </w:tc>
        <w:tc>
          <w:tcPr>
            <w:tcW w:w="931" w:type="dxa"/>
          </w:tcPr>
          <w:p w:rsidR="00F027F6" w:rsidRPr="00CA6E2B" w:rsidRDefault="00F027F6" w:rsidP="00F027F6">
            <w:pPr>
              <w:ind w:left="0"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CA6E2B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Дата</w:t>
            </w:r>
          </w:p>
        </w:tc>
      </w:tr>
      <w:tr w:rsidR="00F027F6" w:rsidRPr="00CA6E2B" w:rsidTr="00F027F6">
        <w:tc>
          <w:tcPr>
            <w:tcW w:w="696" w:type="dxa"/>
          </w:tcPr>
          <w:p w:rsidR="00F027F6" w:rsidRPr="00CA6E2B" w:rsidRDefault="00F027F6" w:rsidP="00F027F6">
            <w:pPr>
              <w:ind w:left="0"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027F6" w:rsidRPr="00CA6E2B" w:rsidRDefault="00F027F6" w:rsidP="00F027F6">
            <w:pPr>
              <w:ind w:left="0"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027F6" w:rsidRPr="00CA6E2B" w:rsidRDefault="00F027F6" w:rsidP="00F027F6">
            <w:pPr>
              <w:ind w:left="0"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</w:tcPr>
          <w:p w:rsidR="00F027F6" w:rsidRPr="00CA6E2B" w:rsidRDefault="00F027F6" w:rsidP="00F027F6">
            <w:pPr>
              <w:ind w:left="0"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027F6" w:rsidRPr="00CA6E2B" w:rsidTr="00F027F6">
        <w:tc>
          <w:tcPr>
            <w:tcW w:w="696" w:type="dxa"/>
          </w:tcPr>
          <w:p w:rsidR="00F027F6" w:rsidRPr="00CA6E2B" w:rsidRDefault="00F027F6" w:rsidP="00F027F6">
            <w:pPr>
              <w:ind w:left="0"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027F6" w:rsidRPr="00CA6E2B" w:rsidRDefault="00F027F6" w:rsidP="00F027F6">
            <w:pPr>
              <w:ind w:left="0"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027F6" w:rsidRPr="00CA6E2B" w:rsidRDefault="00F027F6" w:rsidP="00F027F6">
            <w:pPr>
              <w:ind w:left="0"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</w:tcPr>
          <w:p w:rsidR="00F027F6" w:rsidRPr="00CA6E2B" w:rsidRDefault="00F027F6" w:rsidP="00F027F6">
            <w:pPr>
              <w:ind w:left="0"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027F6" w:rsidRPr="00CA6E2B" w:rsidTr="00F027F6">
        <w:tc>
          <w:tcPr>
            <w:tcW w:w="696" w:type="dxa"/>
          </w:tcPr>
          <w:p w:rsidR="00F027F6" w:rsidRPr="00CA6E2B" w:rsidRDefault="00F027F6" w:rsidP="00F027F6">
            <w:pPr>
              <w:ind w:left="0"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027F6" w:rsidRPr="00CA6E2B" w:rsidRDefault="00F027F6" w:rsidP="00F027F6">
            <w:pPr>
              <w:ind w:left="0"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027F6" w:rsidRPr="00CA6E2B" w:rsidRDefault="00F027F6" w:rsidP="00F027F6">
            <w:pPr>
              <w:ind w:left="0"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</w:tcPr>
          <w:p w:rsidR="00F027F6" w:rsidRPr="00CA6E2B" w:rsidRDefault="00F027F6" w:rsidP="00F027F6">
            <w:pPr>
              <w:ind w:left="0"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F027F6" w:rsidRPr="00EA3FB9" w:rsidRDefault="00F027F6" w:rsidP="00F027F6">
      <w:pPr>
        <w:ind w:left="0" w:firstLine="0"/>
        <w:jc w:val="left"/>
        <w:rPr>
          <w:lang w:eastAsia="ru-RU"/>
        </w:rPr>
      </w:pPr>
    </w:p>
    <w:p w:rsidR="00F027F6" w:rsidRDefault="00F027F6" w:rsidP="00F027F6">
      <w:pPr>
        <w:ind w:left="0" w:firstLine="0"/>
        <w:jc w:val="center"/>
        <w:rPr>
          <w:b/>
          <w:bCs/>
          <w:lang w:eastAsia="ru-RU"/>
        </w:rPr>
      </w:pPr>
    </w:p>
    <w:p w:rsidR="00F027F6" w:rsidRDefault="00F027F6" w:rsidP="00F027F6">
      <w:pPr>
        <w:ind w:left="0" w:firstLine="0"/>
        <w:jc w:val="center"/>
        <w:rPr>
          <w:b/>
          <w:bCs/>
          <w:lang w:eastAsia="ru-RU"/>
        </w:rPr>
      </w:pPr>
    </w:p>
    <w:p w:rsidR="00F027F6" w:rsidRPr="00EA3FB9" w:rsidRDefault="00F027F6" w:rsidP="00F027F6">
      <w:pPr>
        <w:ind w:left="0" w:firstLine="0"/>
        <w:jc w:val="center"/>
        <w:rPr>
          <w:b/>
          <w:bCs/>
          <w:lang w:eastAsia="ru-RU"/>
        </w:rPr>
      </w:pPr>
    </w:p>
    <w:p w:rsidR="00F027F6" w:rsidRPr="00CA6E2B" w:rsidRDefault="00F027F6" w:rsidP="00F027F6">
      <w:pPr>
        <w:ind w:left="0" w:firstLine="0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CA6E2B">
        <w:rPr>
          <w:rFonts w:ascii="Times New Roman" w:hAnsi="Times New Roman"/>
          <w:i/>
          <w:iCs/>
          <w:sz w:val="28"/>
          <w:szCs w:val="28"/>
          <w:lang w:eastAsia="ru-RU"/>
        </w:rPr>
        <w:t>2024</w:t>
      </w:r>
      <w:r w:rsidRPr="00CA6E2B">
        <w:rPr>
          <w:rFonts w:ascii="Times New Roman" w:hAnsi="Times New Roman"/>
          <w:i/>
          <w:iCs/>
          <w:sz w:val="28"/>
          <w:szCs w:val="28"/>
          <w:lang w:eastAsia="ru-RU"/>
        </w:rPr>
        <w:br w:type="page"/>
      </w:r>
    </w:p>
    <w:p w:rsidR="00F027F6" w:rsidRPr="00CA6E2B" w:rsidRDefault="00F027F6" w:rsidP="00F027F6">
      <w:pPr>
        <w:spacing w:line="360" w:lineRule="auto"/>
        <w:ind w:left="0" w:hanging="11"/>
        <w:jc w:val="center"/>
        <w:rPr>
          <w:rFonts w:ascii="Times New Roman" w:hAnsi="Times New Roman"/>
          <w:i/>
          <w:iCs/>
          <w:sz w:val="28"/>
          <w:szCs w:val="28"/>
        </w:rPr>
      </w:pPr>
      <w:r w:rsidRPr="005E6215">
        <w:rPr>
          <w:rFonts w:ascii="Times New Roman" w:hAnsi="Times New Roman"/>
          <w:i/>
          <w:iCs/>
          <w:sz w:val="28"/>
          <w:szCs w:val="28"/>
        </w:rPr>
        <w:lastRenderedPageBreak/>
        <w:t>Общество с ограниченной ответственностью "ЧелЭкспертиза"</w:t>
      </w:r>
    </w:p>
    <w:p w:rsidR="00F027F6" w:rsidRPr="00CA6E2B" w:rsidRDefault="00F027F6" w:rsidP="00F027F6">
      <w:pPr>
        <w:spacing w:line="360" w:lineRule="auto"/>
        <w:ind w:left="0" w:hanging="11"/>
        <w:rPr>
          <w:rFonts w:ascii="Times New Roman" w:hAnsi="Times New Roman"/>
          <w:i/>
          <w:iCs/>
          <w:sz w:val="28"/>
          <w:szCs w:val="28"/>
        </w:rPr>
      </w:pPr>
    </w:p>
    <w:p w:rsidR="00F027F6" w:rsidRPr="00CA6E2B" w:rsidRDefault="00F027F6" w:rsidP="00F027F6">
      <w:pPr>
        <w:ind w:left="0" w:hanging="11"/>
        <w:jc w:val="left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F027F6" w:rsidRPr="00CA6E2B" w:rsidRDefault="00F027F6" w:rsidP="00F027F6">
      <w:pPr>
        <w:ind w:left="0" w:hanging="11"/>
        <w:jc w:val="left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F027F6" w:rsidRPr="005E6215" w:rsidRDefault="00F027F6" w:rsidP="00F027F6">
      <w:pPr>
        <w:ind w:left="0" w:hanging="11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CA6E2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Заказчик: </w:t>
      </w: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>Муниципально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е</w:t>
      </w: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бюджетно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е</w:t>
      </w: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е</w:t>
      </w:r>
    </w:p>
    <w:p w:rsidR="00F027F6" w:rsidRPr="005E6215" w:rsidRDefault="00F027F6" w:rsidP="00F027F6">
      <w:pPr>
        <w:ind w:left="0" w:hanging="11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>«Капитальное строительство»</w:t>
      </w:r>
    </w:p>
    <w:p w:rsidR="00F027F6" w:rsidRPr="00CA6E2B" w:rsidRDefault="00F027F6" w:rsidP="00F027F6">
      <w:pPr>
        <w:ind w:left="0" w:hanging="11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>администрации Златоустовского ГО</w:t>
      </w:r>
    </w:p>
    <w:p w:rsidR="00F027F6" w:rsidRPr="00CA6E2B" w:rsidRDefault="00F027F6" w:rsidP="00F027F6">
      <w:pPr>
        <w:spacing w:line="360" w:lineRule="auto"/>
        <w:ind w:left="0" w:hanging="11"/>
        <w:rPr>
          <w:rFonts w:ascii="Times New Roman" w:hAnsi="Times New Roman"/>
          <w:i/>
          <w:iCs/>
          <w:sz w:val="28"/>
          <w:szCs w:val="28"/>
        </w:rPr>
      </w:pPr>
    </w:p>
    <w:p w:rsidR="00F027F6" w:rsidRPr="00CA6E2B" w:rsidRDefault="00F027F6" w:rsidP="00F027F6">
      <w:pPr>
        <w:autoSpaceDE w:val="0"/>
        <w:autoSpaceDN w:val="0"/>
        <w:adjustRightInd w:val="0"/>
        <w:ind w:left="0" w:hanging="11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F027F6" w:rsidRPr="005E6215" w:rsidRDefault="00F027F6" w:rsidP="00F027F6">
      <w:pPr>
        <w:autoSpaceDE w:val="0"/>
        <w:autoSpaceDN w:val="0"/>
        <w:adjustRightInd w:val="0"/>
        <w:ind w:left="0" w:hanging="11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>Внесение изменений в проект планировки и межевания территории</w:t>
      </w:r>
    </w:p>
    <w:p w:rsidR="00F027F6" w:rsidRPr="005E6215" w:rsidRDefault="00F027F6" w:rsidP="00F027F6">
      <w:pPr>
        <w:autoSpaceDE w:val="0"/>
        <w:autoSpaceDN w:val="0"/>
        <w:adjustRightInd w:val="0"/>
        <w:ind w:left="0" w:hanging="11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>по объекту: «Строительство автодорожного путепровода тоннельного</w:t>
      </w:r>
    </w:p>
    <w:p w:rsidR="00F027F6" w:rsidRPr="005E6215" w:rsidRDefault="00F027F6" w:rsidP="00F027F6">
      <w:pPr>
        <w:autoSpaceDE w:val="0"/>
        <w:autoSpaceDN w:val="0"/>
        <w:adjustRightInd w:val="0"/>
        <w:ind w:left="0" w:hanging="11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>типа на перегоне Аносова-Златоуст, в районе 1937 км», утвержденный</w:t>
      </w:r>
    </w:p>
    <w:p w:rsidR="00F027F6" w:rsidRPr="005E6215" w:rsidRDefault="00F027F6" w:rsidP="00F027F6">
      <w:pPr>
        <w:autoSpaceDE w:val="0"/>
        <w:autoSpaceDN w:val="0"/>
        <w:adjustRightInd w:val="0"/>
        <w:ind w:left="0" w:hanging="11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>распоряжением администрации Златоустовского городского округа от</w:t>
      </w:r>
    </w:p>
    <w:p w:rsidR="00F027F6" w:rsidRPr="005E6215" w:rsidRDefault="00F027F6" w:rsidP="00F027F6">
      <w:pPr>
        <w:autoSpaceDE w:val="0"/>
        <w:autoSpaceDN w:val="0"/>
        <w:adjustRightInd w:val="0"/>
        <w:ind w:left="0" w:hanging="11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>12.05.2022 г. № 1173-р/АДМ «Об утверждении проекта планировки и</w:t>
      </w:r>
    </w:p>
    <w:p w:rsidR="00F027F6" w:rsidRPr="00CA6E2B" w:rsidRDefault="00F027F6" w:rsidP="00F027F6">
      <w:pPr>
        <w:autoSpaceDE w:val="0"/>
        <w:autoSpaceDN w:val="0"/>
        <w:adjustRightInd w:val="0"/>
        <w:ind w:left="0" w:hanging="11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E6215">
        <w:rPr>
          <w:rFonts w:ascii="Times New Roman" w:hAnsi="Times New Roman"/>
          <w:i/>
          <w:iCs/>
          <w:sz w:val="28"/>
          <w:szCs w:val="28"/>
          <w:lang w:eastAsia="ru-RU"/>
        </w:rPr>
        <w:t>межевания территории»</w:t>
      </w:r>
    </w:p>
    <w:p w:rsidR="00F027F6" w:rsidRPr="009D4E5F" w:rsidRDefault="00F027F6" w:rsidP="00F027F6">
      <w:pPr>
        <w:autoSpaceDE w:val="0"/>
        <w:autoSpaceDN w:val="0"/>
        <w:adjustRightInd w:val="0"/>
        <w:ind w:left="0" w:hanging="11"/>
        <w:jc w:val="center"/>
        <w:rPr>
          <w:b/>
          <w:bCs/>
          <w:sz w:val="32"/>
          <w:szCs w:val="32"/>
          <w:lang w:eastAsia="ru-RU"/>
        </w:rPr>
      </w:pPr>
    </w:p>
    <w:p w:rsidR="00F027F6" w:rsidRDefault="00F027F6" w:rsidP="00F027F6">
      <w:pPr>
        <w:ind w:left="0" w:hanging="11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F027F6" w:rsidRDefault="00F027F6" w:rsidP="00F027F6">
      <w:pPr>
        <w:ind w:left="0" w:hanging="11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F027F6" w:rsidRDefault="00F027F6" w:rsidP="00F027F6">
      <w:pPr>
        <w:ind w:left="0" w:hanging="11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F027F6" w:rsidRDefault="00F027F6" w:rsidP="00F027F6">
      <w:pPr>
        <w:ind w:left="0" w:hanging="11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F027F6" w:rsidRDefault="00F027F6" w:rsidP="00F027F6">
      <w:pPr>
        <w:ind w:left="0" w:hanging="11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F027F6" w:rsidRPr="00795009" w:rsidRDefault="00F027F6" w:rsidP="00F027F6">
      <w:pPr>
        <w:ind w:left="0" w:hanging="11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795009">
        <w:rPr>
          <w:rFonts w:ascii="Times New Roman" w:hAnsi="Times New Roman"/>
          <w:i/>
          <w:iCs/>
          <w:sz w:val="28"/>
          <w:szCs w:val="28"/>
          <w:lang w:eastAsia="ru-RU"/>
        </w:rPr>
        <w:t>ПРОЕКТ ПЛАНИРОВКИ</w:t>
      </w:r>
    </w:p>
    <w:p w:rsidR="00F027F6" w:rsidRDefault="00F027F6" w:rsidP="00F027F6">
      <w:pPr>
        <w:ind w:left="0" w:hanging="11"/>
        <w:jc w:val="center"/>
        <w:rPr>
          <w:b/>
          <w:bCs/>
          <w:lang w:eastAsia="ru-RU"/>
        </w:rPr>
      </w:pPr>
      <w:r w:rsidRPr="00795009">
        <w:rPr>
          <w:rFonts w:ascii="Times New Roman" w:hAnsi="Times New Roman"/>
          <w:i/>
          <w:iCs/>
          <w:sz w:val="28"/>
          <w:szCs w:val="28"/>
          <w:lang w:eastAsia="ru-RU"/>
        </w:rPr>
        <w:t>МАТЕРИАЛЫ ПО ОСНОВНОЙ (УТВЕРЖДАЕМОЙ) ЧАСТИ ПРОЕКТА ПЛАНИРОВКИ</w:t>
      </w:r>
    </w:p>
    <w:p w:rsidR="00F027F6" w:rsidRDefault="00F027F6" w:rsidP="00F027F6">
      <w:pPr>
        <w:jc w:val="center"/>
        <w:rPr>
          <w:b/>
          <w:bCs/>
          <w:lang w:eastAsia="ru-RU"/>
        </w:rPr>
      </w:pPr>
    </w:p>
    <w:p w:rsidR="00F027F6" w:rsidRDefault="00F027F6" w:rsidP="00F027F6">
      <w:pPr>
        <w:jc w:val="center"/>
        <w:rPr>
          <w:b/>
          <w:bCs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2842260</wp:posOffset>
            </wp:positionH>
            <wp:positionV relativeFrom="paragraph">
              <wp:posOffset>139700</wp:posOffset>
            </wp:positionV>
            <wp:extent cx="1400175" cy="819150"/>
            <wp:effectExtent l="0" t="0" r="9525" b="0"/>
            <wp:wrapNone/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120015</wp:posOffset>
            </wp:positionV>
            <wp:extent cx="1337945" cy="1304925"/>
            <wp:effectExtent l="0" t="0" r="0" b="952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чать ЧЭ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27F6" w:rsidRDefault="00F027F6" w:rsidP="00F027F6"/>
    <w:p w:rsidR="00F027F6" w:rsidRDefault="00F027F6" w:rsidP="00F027F6"/>
    <w:tbl>
      <w:tblPr>
        <w:tblW w:w="9281" w:type="dxa"/>
        <w:tblLayout w:type="fixed"/>
        <w:tblLook w:val="0000"/>
      </w:tblPr>
      <w:tblGrid>
        <w:gridCol w:w="4632"/>
        <w:gridCol w:w="4649"/>
      </w:tblGrid>
      <w:tr w:rsidR="00F027F6" w:rsidRPr="00CA6E2B" w:rsidTr="00F027F6">
        <w:tc>
          <w:tcPr>
            <w:tcW w:w="4632" w:type="dxa"/>
            <w:vAlign w:val="center"/>
          </w:tcPr>
          <w:p w:rsidR="00F027F6" w:rsidRPr="00CA6E2B" w:rsidRDefault="00F027F6" w:rsidP="00F027F6">
            <w:pPr>
              <w:ind w:left="37" w:firstLine="0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Управляющий</w:t>
            </w:r>
          </w:p>
        </w:tc>
        <w:tc>
          <w:tcPr>
            <w:tcW w:w="4649" w:type="dxa"/>
            <w:vAlign w:val="center"/>
          </w:tcPr>
          <w:p w:rsidR="00F027F6" w:rsidRPr="00CA6E2B" w:rsidRDefault="00F027F6" w:rsidP="00F027F6">
            <w:pPr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ИП К</w:t>
            </w:r>
            <w:r w:rsidRPr="00CA6E2B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</w:t>
            </w:r>
            <w:r w:rsidRPr="00CA6E2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Качалин/</w:t>
            </w:r>
          </w:p>
        </w:tc>
      </w:tr>
      <w:tr w:rsidR="00F027F6" w:rsidRPr="00CA6E2B" w:rsidTr="00F027F6">
        <w:tc>
          <w:tcPr>
            <w:tcW w:w="4632" w:type="dxa"/>
            <w:vAlign w:val="center"/>
          </w:tcPr>
          <w:p w:rsidR="00F027F6" w:rsidRPr="00CA6E2B" w:rsidRDefault="00F027F6" w:rsidP="00F027F6">
            <w:pPr>
              <w:ind w:right="418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49" w:type="dxa"/>
            <w:vAlign w:val="center"/>
          </w:tcPr>
          <w:p w:rsidR="00F027F6" w:rsidRPr="00CA6E2B" w:rsidRDefault="00F027F6" w:rsidP="00F027F6">
            <w:pPr>
              <w:ind w:left="2635" w:hanging="464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027F6" w:rsidRPr="00CA6E2B" w:rsidTr="00F027F6">
        <w:tc>
          <w:tcPr>
            <w:tcW w:w="4632" w:type="dxa"/>
            <w:vAlign w:val="center"/>
          </w:tcPr>
          <w:p w:rsidR="00F027F6" w:rsidRPr="00CA6E2B" w:rsidRDefault="00F027F6" w:rsidP="00F027F6">
            <w:pPr>
              <w:ind w:right="418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49" w:type="dxa"/>
            <w:vAlign w:val="center"/>
          </w:tcPr>
          <w:p w:rsidR="00F027F6" w:rsidRPr="00CA6E2B" w:rsidRDefault="00F027F6" w:rsidP="00F027F6">
            <w:pPr>
              <w:ind w:left="2635" w:hanging="464"/>
              <w:jc w:val="lef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C46231" w:rsidRPr="00F027F6" w:rsidRDefault="00C46231" w:rsidP="00C46231">
      <w:pPr>
        <w:ind w:left="0" w:firstLine="0"/>
        <w:rPr>
          <w:rFonts w:ascii="Times New Roman" w:hAnsi="Times New Roman"/>
          <w:i/>
          <w:sz w:val="28"/>
          <w:szCs w:val="28"/>
        </w:rPr>
      </w:pPr>
      <w:r w:rsidRPr="00F027F6">
        <w:rPr>
          <w:rFonts w:ascii="Times New Roman" w:hAnsi="Times New Roman"/>
          <w:i/>
          <w:sz w:val="28"/>
          <w:szCs w:val="28"/>
        </w:rPr>
        <w:t xml:space="preserve">Главный </w:t>
      </w:r>
      <w:r w:rsidR="000D0ADE" w:rsidRPr="00F027F6">
        <w:rPr>
          <w:rFonts w:ascii="Times New Roman" w:hAnsi="Times New Roman"/>
          <w:i/>
          <w:sz w:val="28"/>
          <w:szCs w:val="28"/>
        </w:rPr>
        <w:t>архитектор</w:t>
      </w:r>
      <w:r w:rsidRPr="00F027F6">
        <w:rPr>
          <w:rFonts w:ascii="Times New Roman" w:hAnsi="Times New Roman"/>
          <w:i/>
          <w:sz w:val="28"/>
          <w:szCs w:val="28"/>
        </w:rPr>
        <w:t xml:space="preserve"> проекта</w:t>
      </w:r>
      <w:r w:rsidRPr="00F027F6">
        <w:rPr>
          <w:rFonts w:ascii="Times New Roman" w:hAnsi="Times New Roman"/>
          <w:i/>
          <w:sz w:val="28"/>
          <w:szCs w:val="28"/>
        </w:rPr>
        <w:tab/>
      </w:r>
      <w:r w:rsidRPr="00F027F6">
        <w:rPr>
          <w:rFonts w:ascii="Times New Roman" w:hAnsi="Times New Roman"/>
          <w:i/>
          <w:sz w:val="28"/>
          <w:szCs w:val="28"/>
        </w:rPr>
        <w:tab/>
      </w:r>
      <w:r w:rsidR="00F027F6" w:rsidRPr="00F027F6">
        <w:rPr>
          <w:i/>
        </w:rPr>
        <w:object w:dxaOrig="3558" w:dyaOrig="18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54pt" o:ole="">
            <v:imagedata r:id="rId9" o:title=""/>
          </v:shape>
          <o:OLEObject Type="Embed" ProgID="CorelDraw.Graphic.22" ShapeID="_x0000_i1025" DrawAspect="Content" ObjectID="_1808825620" r:id="rId10"/>
        </w:object>
      </w:r>
      <w:r w:rsidRPr="00F027F6">
        <w:rPr>
          <w:rFonts w:ascii="Times New Roman" w:hAnsi="Times New Roman"/>
          <w:i/>
          <w:sz w:val="28"/>
          <w:szCs w:val="28"/>
        </w:rPr>
        <w:tab/>
      </w:r>
      <w:r w:rsidR="00A774C3" w:rsidRPr="00F027F6">
        <w:rPr>
          <w:rFonts w:ascii="Times New Roman" w:hAnsi="Times New Roman"/>
          <w:i/>
          <w:sz w:val="28"/>
          <w:szCs w:val="28"/>
        </w:rPr>
        <w:t>Макеева И. П</w:t>
      </w:r>
      <w:r w:rsidR="00A85266" w:rsidRPr="00F027F6">
        <w:rPr>
          <w:rFonts w:ascii="Times New Roman" w:hAnsi="Times New Roman"/>
          <w:i/>
          <w:sz w:val="28"/>
          <w:szCs w:val="28"/>
        </w:rPr>
        <w:t>.</w:t>
      </w:r>
    </w:p>
    <w:p w:rsidR="00A90B18" w:rsidRDefault="00A90B18" w:rsidP="00C46231">
      <w:pPr>
        <w:ind w:left="0" w:firstLine="0"/>
      </w:pPr>
    </w:p>
    <w:p w:rsidR="00C46231" w:rsidRDefault="00C46231" w:rsidP="00C46231">
      <w:pPr>
        <w:ind w:left="0" w:firstLine="0"/>
      </w:pPr>
    </w:p>
    <w:p w:rsidR="00C46231" w:rsidRDefault="00C46231" w:rsidP="00C46231">
      <w:pPr>
        <w:ind w:left="0" w:firstLine="0"/>
      </w:pPr>
    </w:p>
    <w:p w:rsidR="00C46231" w:rsidRDefault="00C46231" w:rsidP="00C46231">
      <w:pPr>
        <w:ind w:left="0" w:firstLine="0"/>
      </w:pPr>
    </w:p>
    <w:p w:rsidR="00C46231" w:rsidRDefault="00C46231" w:rsidP="00C46231">
      <w:pPr>
        <w:ind w:left="0" w:firstLine="0"/>
      </w:pPr>
    </w:p>
    <w:p w:rsidR="00C46231" w:rsidRDefault="00C46231" w:rsidP="00C46231">
      <w:pPr>
        <w:ind w:left="0" w:firstLine="0"/>
      </w:pPr>
    </w:p>
    <w:p w:rsidR="00C46231" w:rsidRDefault="00C46231" w:rsidP="00C46231">
      <w:pPr>
        <w:ind w:left="0" w:firstLine="0"/>
      </w:pPr>
    </w:p>
    <w:p w:rsidR="00C46231" w:rsidRPr="00F027F6" w:rsidRDefault="00A774C3" w:rsidP="00C46231">
      <w:pPr>
        <w:ind w:left="0" w:firstLine="0"/>
        <w:jc w:val="center"/>
        <w:rPr>
          <w:rFonts w:ascii="Times New Roman" w:hAnsi="Times New Roman"/>
          <w:i/>
          <w:sz w:val="28"/>
          <w:szCs w:val="28"/>
        </w:rPr>
      </w:pPr>
      <w:r w:rsidRPr="00F027F6">
        <w:rPr>
          <w:rFonts w:ascii="Times New Roman" w:hAnsi="Times New Roman"/>
          <w:i/>
          <w:sz w:val="28"/>
          <w:szCs w:val="28"/>
        </w:rPr>
        <w:t>2024</w:t>
      </w:r>
    </w:p>
    <w:p w:rsidR="00BF41EB" w:rsidRDefault="00BF41EB" w:rsidP="00BF41EB">
      <w:pPr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00D0" w:rsidRPr="00F42B72" w:rsidRDefault="008200D0" w:rsidP="00F42B72">
      <w:pPr>
        <w:pageBreakBefore/>
        <w:spacing w:after="240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42B72">
        <w:rPr>
          <w:rFonts w:ascii="Times New Roman" w:hAnsi="Times New Roman"/>
          <w:b/>
          <w:sz w:val="24"/>
          <w:szCs w:val="24"/>
        </w:rPr>
        <w:lastRenderedPageBreak/>
        <w:t>Состав документации по планировке территории</w:t>
      </w:r>
    </w:p>
    <w:tbl>
      <w:tblPr>
        <w:tblW w:w="9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5099"/>
        <w:gridCol w:w="1419"/>
        <w:gridCol w:w="1274"/>
        <w:gridCol w:w="1274"/>
      </w:tblGrid>
      <w:tr w:rsidR="008200D0" w:rsidRPr="006413F7" w:rsidTr="008200D0">
        <w:trPr>
          <w:trHeight w:val="680"/>
        </w:trPr>
        <w:tc>
          <w:tcPr>
            <w:tcW w:w="850" w:type="dxa"/>
            <w:shd w:val="clear" w:color="auto" w:fill="auto"/>
            <w:hideMark/>
          </w:tcPr>
          <w:p w:rsidR="008200D0" w:rsidRPr="006413F7" w:rsidRDefault="008200D0" w:rsidP="008B45B7">
            <w:pPr>
              <w:pStyle w:val="af0"/>
            </w:pPr>
            <w:r w:rsidRPr="006413F7">
              <w:t>№</w:t>
            </w:r>
            <w:r w:rsidRPr="006413F7">
              <w:br/>
              <w:t>раздела</w:t>
            </w:r>
          </w:p>
        </w:tc>
        <w:tc>
          <w:tcPr>
            <w:tcW w:w="5099" w:type="dxa"/>
            <w:shd w:val="clear" w:color="auto" w:fill="auto"/>
            <w:hideMark/>
          </w:tcPr>
          <w:p w:rsidR="008200D0" w:rsidRPr="006413F7" w:rsidRDefault="008200D0" w:rsidP="008B45B7">
            <w:pPr>
              <w:pStyle w:val="af0"/>
            </w:pPr>
            <w:r w:rsidRPr="006413F7">
              <w:t>Наименование</w:t>
            </w:r>
          </w:p>
        </w:tc>
        <w:tc>
          <w:tcPr>
            <w:tcW w:w="1419" w:type="dxa"/>
            <w:shd w:val="clear" w:color="auto" w:fill="auto"/>
            <w:hideMark/>
          </w:tcPr>
          <w:p w:rsidR="008200D0" w:rsidRPr="006413F7" w:rsidRDefault="008200D0" w:rsidP="008B45B7">
            <w:pPr>
              <w:pStyle w:val="af0"/>
            </w:pPr>
            <w:r w:rsidRPr="006413F7">
              <w:t>Масштаб</w:t>
            </w:r>
          </w:p>
        </w:tc>
        <w:tc>
          <w:tcPr>
            <w:tcW w:w="1274" w:type="dxa"/>
            <w:shd w:val="clear" w:color="auto" w:fill="auto"/>
            <w:hideMark/>
          </w:tcPr>
          <w:p w:rsidR="008200D0" w:rsidRPr="006413F7" w:rsidRDefault="008200D0" w:rsidP="008B45B7">
            <w:pPr>
              <w:pStyle w:val="af0"/>
            </w:pPr>
            <w:r w:rsidRPr="006413F7">
              <w:t>Количество листов</w:t>
            </w:r>
          </w:p>
        </w:tc>
        <w:tc>
          <w:tcPr>
            <w:tcW w:w="1274" w:type="dxa"/>
            <w:shd w:val="clear" w:color="auto" w:fill="auto"/>
            <w:hideMark/>
          </w:tcPr>
          <w:p w:rsidR="008200D0" w:rsidRPr="006413F7" w:rsidRDefault="008200D0" w:rsidP="008B45B7">
            <w:pPr>
              <w:pStyle w:val="af0"/>
            </w:pPr>
            <w:r w:rsidRPr="006413F7">
              <w:t>Гриф секретности</w:t>
            </w:r>
          </w:p>
        </w:tc>
      </w:tr>
      <w:tr w:rsidR="008200D0" w:rsidRPr="006413F7" w:rsidTr="008200D0">
        <w:trPr>
          <w:trHeight w:val="357"/>
        </w:trPr>
        <w:tc>
          <w:tcPr>
            <w:tcW w:w="9916" w:type="dxa"/>
            <w:gridSpan w:val="5"/>
            <w:shd w:val="clear" w:color="auto" w:fill="auto"/>
            <w:hideMark/>
          </w:tcPr>
          <w:p w:rsidR="008200D0" w:rsidRPr="006413F7" w:rsidRDefault="008200D0" w:rsidP="008B45B7">
            <w:pPr>
              <w:pStyle w:val="af1"/>
              <w:rPr>
                <w:b/>
                <w:bCs/>
              </w:rPr>
            </w:pPr>
            <w:r w:rsidRPr="006413F7">
              <w:rPr>
                <w:b/>
                <w:bCs/>
              </w:rPr>
              <w:t xml:space="preserve">Материалы </w:t>
            </w:r>
            <w:bookmarkStart w:id="1" w:name="OLE_LINK103"/>
            <w:bookmarkStart w:id="2" w:name="OLE_LINK104"/>
            <w:bookmarkStart w:id="3" w:name="OLE_LINK105"/>
            <w:r w:rsidRPr="006413F7">
              <w:rPr>
                <w:b/>
                <w:bCs/>
              </w:rPr>
              <w:t>основной (утверждаемой) части</w:t>
            </w:r>
            <w:bookmarkEnd w:id="1"/>
            <w:bookmarkEnd w:id="2"/>
            <w:bookmarkEnd w:id="3"/>
            <w:r w:rsidRPr="006413F7">
              <w:rPr>
                <w:b/>
                <w:bCs/>
              </w:rPr>
              <w:t xml:space="preserve"> проекта планировки территории</w:t>
            </w:r>
          </w:p>
        </w:tc>
      </w:tr>
      <w:tr w:rsidR="008200D0" w:rsidRPr="006413F7" w:rsidTr="008200D0">
        <w:trPr>
          <w:trHeight w:val="357"/>
        </w:trPr>
        <w:tc>
          <w:tcPr>
            <w:tcW w:w="850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rPr>
                <w:lang w:val="en-US"/>
              </w:rPr>
              <w:t>I</w:t>
            </w:r>
          </w:p>
        </w:tc>
        <w:tc>
          <w:tcPr>
            <w:tcW w:w="5099" w:type="dxa"/>
            <w:shd w:val="clear" w:color="auto" w:fill="auto"/>
          </w:tcPr>
          <w:p w:rsidR="008200D0" w:rsidRPr="006413F7" w:rsidRDefault="008200D0" w:rsidP="008B45B7">
            <w:pPr>
              <w:pStyle w:val="af3"/>
              <w:suppressAutoHyphens/>
              <w:rPr>
                <w:szCs w:val="24"/>
                <w:u w:val="single"/>
              </w:rPr>
            </w:pPr>
            <w:r w:rsidRPr="006413F7">
              <w:rPr>
                <w:szCs w:val="24"/>
                <w:u w:val="single"/>
              </w:rPr>
              <w:t>Графическая часть</w:t>
            </w:r>
          </w:p>
        </w:tc>
        <w:tc>
          <w:tcPr>
            <w:tcW w:w="1419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</w:p>
        </w:tc>
      </w:tr>
      <w:tr w:rsidR="008200D0" w:rsidRPr="006413F7" w:rsidTr="008200D0">
        <w:trPr>
          <w:trHeight w:val="273"/>
        </w:trPr>
        <w:tc>
          <w:tcPr>
            <w:tcW w:w="850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1</w:t>
            </w:r>
          </w:p>
        </w:tc>
        <w:tc>
          <w:tcPr>
            <w:tcW w:w="5099" w:type="dxa"/>
            <w:shd w:val="clear" w:color="auto" w:fill="auto"/>
          </w:tcPr>
          <w:p w:rsidR="008200D0" w:rsidRPr="006413F7" w:rsidRDefault="008200D0" w:rsidP="008B45B7">
            <w:pPr>
              <w:pStyle w:val="af3"/>
              <w:suppressAutoHyphens/>
              <w:rPr>
                <w:szCs w:val="24"/>
                <w:u w:val="single"/>
              </w:rPr>
            </w:pPr>
            <w:r w:rsidRPr="006413F7">
              <w:rPr>
                <w:szCs w:val="24"/>
              </w:rPr>
              <w:t>Чертеж красных линий. Чертеж границ зон планируемого размещения линейных объектов</w:t>
            </w:r>
          </w:p>
        </w:tc>
        <w:tc>
          <w:tcPr>
            <w:tcW w:w="1419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М 1:1000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1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н/с</w:t>
            </w:r>
          </w:p>
        </w:tc>
      </w:tr>
      <w:tr w:rsidR="008200D0" w:rsidRPr="006413F7" w:rsidTr="008200D0">
        <w:trPr>
          <w:trHeight w:val="273"/>
        </w:trPr>
        <w:tc>
          <w:tcPr>
            <w:tcW w:w="850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2</w:t>
            </w:r>
          </w:p>
        </w:tc>
        <w:tc>
          <w:tcPr>
            <w:tcW w:w="5099" w:type="dxa"/>
            <w:shd w:val="clear" w:color="auto" w:fill="auto"/>
          </w:tcPr>
          <w:p w:rsidR="008200D0" w:rsidRPr="006413F7" w:rsidRDefault="008200D0" w:rsidP="008B45B7">
            <w:pPr>
              <w:pStyle w:val="af3"/>
              <w:suppressAutoHyphens/>
              <w:rPr>
                <w:szCs w:val="24"/>
              </w:rPr>
            </w:pPr>
            <w:r w:rsidRPr="006413F7">
              <w:rPr>
                <w:szCs w:val="24"/>
              </w:rPr>
              <w:t>Чертеж границ зон планируемого размещения линейных объектов, подлежащих реконструкции в связи с изменением их местоположения</w:t>
            </w:r>
          </w:p>
        </w:tc>
        <w:tc>
          <w:tcPr>
            <w:tcW w:w="1419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М 1:1000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1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н/с</w:t>
            </w:r>
          </w:p>
        </w:tc>
      </w:tr>
      <w:tr w:rsidR="008200D0" w:rsidRPr="006413F7" w:rsidTr="008200D0">
        <w:trPr>
          <w:trHeight w:val="357"/>
        </w:trPr>
        <w:tc>
          <w:tcPr>
            <w:tcW w:w="850" w:type="dxa"/>
            <w:shd w:val="clear" w:color="auto" w:fill="auto"/>
            <w:hideMark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rPr>
                <w:lang w:val="en-US"/>
              </w:rPr>
              <w:t>II</w:t>
            </w:r>
          </w:p>
        </w:tc>
        <w:tc>
          <w:tcPr>
            <w:tcW w:w="5099" w:type="dxa"/>
            <w:shd w:val="clear" w:color="auto" w:fill="auto"/>
            <w:hideMark/>
          </w:tcPr>
          <w:p w:rsidR="008200D0" w:rsidRPr="006413F7" w:rsidRDefault="008200D0" w:rsidP="008B45B7">
            <w:pPr>
              <w:pStyle w:val="af3"/>
              <w:suppressAutoHyphens/>
              <w:rPr>
                <w:szCs w:val="24"/>
                <w:u w:val="single"/>
              </w:rPr>
            </w:pPr>
            <w:r w:rsidRPr="006413F7">
              <w:rPr>
                <w:szCs w:val="24"/>
                <w:u w:val="single"/>
              </w:rPr>
              <w:t>Текстовая часть</w:t>
            </w:r>
          </w:p>
        </w:tc>
        <w:tc>
          <w:tcPr>
            <w:tcW w:w="1419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</w:p>
        </w:tc>
      </w:tr>
      <w:tr w:rsidR="008200D0" w:rsidRPr="006413F7" w:rsidTr="008200D0">
        <w:trPr>
          <w:trHeight w:val="397"/>
        </w:trPr>
        <w:tc>
          <w:tcPr>
            <w:tcW w:w="850" w:type="dxa"/>
            <w:shd w:val="clear" w:color="auto" w:fill="auto"/>
            <w:hideMark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1</w:t>
            </w:r>
          </w:p>
        </w:tc>
        <w:tc>
          <w:tcPr>
            <w:tcW w:w="5099" w:type="dxa"/>
            <w:shd w:val="clear" w:color="auto" w:fill="auto"/>
            <w:hideMark/>
          </w:tcPr>
          <w:p w:rsidR="008200D0" w:rsidRPr="006413F7" w:rsidRDefault="008200D0" w:rsidP="008B45B7">
            <w:pPr>
              <w:pStyle w:val="af3"/>
              <w:suppressAutoHyphens/>
            </w:pPr>
            <w:r w:rsidRPr="006413F7">
              <w:t>Пояснительная записка. Том 1</w:t>
            </w:r>
          </w:p>
          <w:p w:rsidR="008200D0" w:rsidRPr="006413F7" w:rsidRDefault="008200D0" w:rsidP="008B45B7">
            <w:pPr>
              <w:pStyle w:val="af3"/>
              <w:suppressAutoHyphens/>
            </w:pPr>
            <w:r w:rsidRPr="006413F7">
              <w:t>Положения о размещении линейных объектов</w:t>
            </w:r>
          </w:p>
        </w:tc>
        <w:tc>
          <w:tcPr>
            <w:tcW w:w="1419" w:type="dxa"/>
            <w:shd w:val="clear" w:color="auto" w:fill="auto"/>
            <w:hideMark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-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E348BA">
            <w:pPr>
              <w:pStyle w:val="af1"/>
              <w:suppressAutoHyphens/>
            </w:pPr>
            <w:r w:rsidRPr="00952DFB">
              <w:t>2</w:t>
            </w:r>
            <w:r w:rsidR="00E348BA">
              <w:t>5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н/с</w:t>
            </w:r>
          </w:p>
        </w:tc>
      </w:tr>
      <w:tr w:rsidR="008200D0" w:rsidRPr="006413F7" w:rsidTr="008200D0">
        <w:trPr>
          <w:trHeight w:val="357"/>
        </w:trPr>
        <w:tc>
          <w:tcPr>
            <w:tcW w:w="9916" w:type="dxa"/>
            <w:gridSpan w:val="5"/>
            <w:shd w:val="clear" w:color="auto" w:fill="auto"/>
            <w:hideMark/>
          </w:tcPr>
          <w:p w:rsidR="008200D0" w:rsidRPr="006413F7" w:rsidRDefault="008200D0" w:rsidP="008B45B7">
            <w:pPr>
              <w:pStyle w:val="af1"/>
              <w:suppressAutoHyphens/>
              <w:rPr>
                <w:b/>
              </w:rPr>
            </w:pPr>
            <w:bookmarkStart w:id="4" w:name="OLE_LINK106"/>
            <w:bookmarkStart w:id="5" w:name="OLE_LINK107"/>
            <w:r w:rsidRPr="006413F7">
              <w:rPr>
                <w:b/>
              </w:rPr>
              <w:t>Материалы по обоснованию проекта планировки территории</w:t>
            </w:r>
            <w:bookmarkEnd w:id="4"/>
            <w:bookmarkEnd w:id="5"/>
          </w:p>
        </w:tc>
      </w:tr>
      <w:tr w:rsidR="008200D0" w:rsidRPr="006413F7" w:rsidTr="008200D0">
        <w:trPr>
          <w:trHeight w:val="357"/>
        </w:trPr>
        <w:tc>
          <w:tcPr>
            <w:tcW w:w="850" w:type="dxa"/>
            <w:shd w:val="clear" w:color="auto" w:fill="auto"/>
            <w:hideMark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rPr>
                <w:lang w:val="en-US"/>
              </w:rPr>
              <w:t>III</w:t>
            </w:r>
          </w:p>
        </w:tc>
        <w:tc>
          <w:tcPr>
            <w:tcW w:w="5099" w:type="dxa"/>
            <w:shd w:val="clear" w:color="auto" w:fill="auto"/>
            <w:hideMark/>
          </w:tcPr>
          <w:p w:rsidR="008200D0" w:rsidRPr="006413F7" w:rsidRDefault="008200D0" w:rsidP="008B45B7">
            <w:pPr>
              <w:pStyle w:val="af3"/>
              <w:suppressAutoHyphens/>
              <w:rPr>
                <w:szCs w:val="24"/>
                <w:u w:val="single"/>
              </w:rPr>
            </w:pPr>
            <w:r w:rsidRPr="006413F7">
              <w:rPr>
                <w:szCs w:val="24"/>
                <w:u w:val="single"/>
              </w:rPr>
              <w:t>Графическая часть</w:t>
            </w:r>
          </w:p>
        </w:tc>
        <w:tc>
          <w:tcPr>
            <w:tcW w:w="1419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</w:p>
        </w:tc>
      </w:tr>
      <w:tr w:rsidR="008200D0" w:rsidRPr="006413F7" w:rsidTr="008200D0">
        <w:trPr>
          <w:trHeight w:val="397"/>
        </w:trPr>
        <w:tc>
          <w:tcPr>
            <w:tcW w:w="850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  <w:rPr>
                <w:lang w:val="en-US"/>
              </w:rPr>
            </w:pPr>
            <w:r w:rsidRPr="006413F7">
              <w:t>1</w:t>
            </w:r>
          </w:p>
        </w:tc>
        <w:tc>
          <w:tcPr>
            <w:tcW w:w="5099" w:type="dxa"/>
            <w:shd w:val="clear" w:color="auto" w:fill="auto"/>
          </w:tcPr>
          <w:p w:rsidR="008200D0" w:rsidRPr="006413F7" w:rsidRDefault="008200D0" w:rsidP="008B45B7">
            <w:pPr>
              <w:pStyle w:val="af3"/>
              <w:suppressAutoHyphens/>
              <w:rPr>
                <w:szCs w:val="24"/>
                <w:u w:val="single"/>
              </w:rPr>
            </w:pPr>
            <w:bookmarkStart w:id="6" w:name="_Hlk5718941"/>
            <w:r w:rsidRPr="006413F7">
              <w:t>Схема расположения элементов планировочной структуры</w:t>
            </w:r>
            <w:bookmarkEnd w:id="6"/>
          </w:p>
        </w:tc>
        <w:tc>
          <w:tcPr>
            <w:tcW w:w="1419" w:type="dxa"/>
            <w:shd w:val="clear" w:color="auto" w:fill="auto"/>
          </w:tcPr>
          <w:p w:rsidR="008200D0" w:rsidRPr="006413F7" w:rsidRDefault="008200D0" w:rsidP="00F42B72">
            <w:pPr>
              <w:pStyle w:val="af1"/>
              <w:suppressAutoHyphens/>
            </w:pPr>
            <w:r w:rsidRPr="006413F7">
              <w:t>М 1:</w:t>
            </w:r>
            <w:r w:rsidR="00F42B72">
              <w:t>10</w:t>
            </w:r>
            <w:r w:rsidRPr="006413F7">
              <w:t>000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1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н/с</w:t>
            </w:r>
          </w:p>
        </w:tc>
      </w:tr>
      <w:tr w:rsidR="008200D0" w:rsidRPr="006413F7" w:rsidTr="008200D0">
        <w:trPr>
          <w:trHeight w:val="397"/>
        </w:trPr>
        <w:tc>
          <w:tcPr>
            <w:tcW w:w="850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  <w:rPr>
                <w:lang w:val="en-US"/>
              </w:rPr>
            </w:pPr>
            <w:r w:rsidRPr="006413F7">
              <w:t>2</w:t>
            </w:r>
          </w:p>
        </w:tc>
        <w:tc>
          <w:tcPr>
            <w:tcW w:w="5099" w:type="dxa"/>
            <w:shd w:val="clear" w:color="auto" w:fill="auto"/>
          </w:tcPr>
          <w:p w:rsidR="008200D0" w:rsidRPr="006413F7" w:rsidRDefault="008200D0" w:rsidP="008B45B7">
            <w:pPr>
              <w:pStyle w:val="af3"/>
              <w:suppressAutoHyphens/>
              <w:rPr>
                <w:szCs w:val="24"/>
                <w:u w:val="single"/>
              </w:rPr>
            </w:pPr>
            <w:r w:rsidRPr="006413F7">
              <w:t>Схема использования территории в период подготовки проекта планировки территории</w:t>
            </w:r>
          </w:p>
        </w:tc>
        <w:tc>
          <w:tcPr>
            <w:tcW w:w="1419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М 1:1000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1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н/с</w:t>
            </w:r>
          </w:p>
        </w:tc>
      </w:tr>
      <w:tr w:rsidR="008200D0" w:rsidRPr="006413F7" w:rsidTr="008200D0">
        <w:trPr>
          <w:trHeight w:val="397"/>
        </w:trPr>
        <w:tc>
          <w:tcPr>
            <w:tcW w:w="850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3</w:t>
            </w:r>
          </w:p>
        </w:tc>
        <w:tc>
          <w:tcPr>
            <w:tcW w:w="5099" w:type="dxa"/>
            <w:shd w:val="clear" w:color="auto" w:fill="auto"/>
          </w:tcPr>
          <w:p w:rsidR="008200D0" w:rsidRPr="006413F7" w:rsidRDefault="008200D0" w:rsidP="008B45B7">
            <w:pPr>
              <w:pStyle w:val="af3"/>
            </w:pPr>
            <w:r w:rsidRPr="006413F7">
              <w:t>Схема организации улично-дорожной сети и движения транспорта</w:t>
            </w:r>
          </w:p>
        </w:tc>
        <w:tc>
          <w:tcPr>
            <w:tcW w:w="1419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М 1:1000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1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н/с</w:t>
            </w:r>
          </w:p>
        </w:tc>
      </w:tr>
      <w:tr w:rsidR="008200D0" w:rsidRPr="006413F7" w:rsidTr="008200D0">
        <w:trPr>
          <w:trHeight w:val="397"/>
        </w:trPr>
        <w:tc>
          <w:tcPr>
            <w:tcW w:w="850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4</w:t>
            </w:r>
          </w:p>
        </w:tc>
        <w:tc>
          <w:tcPr>
            <w:tcW w:w="5099" w:type="dxa"/>
            <w:shd w:val="clear" w:color="auto" w:fill="auto"/>
          </w:tcPr>
          <w:p w:rsidR="008200D0" w:rsidRPr="006413F7" w:rsidRDefault="008200D0" w:rsidP="008B45B7">
            <w:pPr>
              <w:pStyle w:val="af3"/>
            </w:pPr>
            <w:r w:rsidRPr="006413F7">
              <w:t>Схема вертикальной планировки территории, инженерной подготовки и инженерной защиты территории</w:t>
            </w:r>
          </w:p>
        </w:tc>
        <w:tc>
          <w:tcPr>
            <w:tcW w:w="1419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М 1:1000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1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н/с</w:t>
            </w:r>
          </w:p>
        </w:tc>
      </w:tr>
      <w:tr w:rsidR="008200D0" w:rsidRPr="006413F7" w:rsidTr="008200D0">
        <w:trPr>
          <w:trHeight w:val="397"/>
        </w:trPr>
        <w:tc>
          <w:tcPr>
            <w:tcW w:w="850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  <w:rPr>
                <w:lang w:val="en-US"/>
              </w:rPr>
            </w:pPr>
            <w:r w:rsidRPr="006413F7">
              <w:t>5</w:t>
            </w:r>
          </w:p>
        </w:tc>
        <w:tc>
          <w:tcPr>
            <w:tcW w:w="5099" w:type="dxa"/>
            <w:shd w:val="clear" w:color="auto" w:fill="auto"/>
          </w:tcPr>
          <w:p w:rsidR="008200D0" w:rsidRPr="006413F7" w:rsidRDefault="008200D0" w:rsidP="008B45B7">
            <w:pPr>
              <w:pStyle w:val="af3"/>
              <w:suppressAutoHyphens/>
              <w:rPr>
                <w:szCs w:val="24"/>
                <w:u w:val="single"/>
              </w:rPr>
            </w:pPr>
            <w:r w:rsidRPr="006413F7">
              <w:t>Схема границ зон с особыми условиями использования территорий. Схема границ территорий, подверженных риску возникно-вения чрезвычайных ситуаций природного и техногенного характера</w:t>
            </w:r>
          </w:p>
        </w:tc>
        <w:tc>
          <w:tcPr>
            <w:tcW w:w="1419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М 1:1000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1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н/с</w:t>
            </w:r>
          </w:p>
        </w:tc>
      </w:tr>
      <w:tr w:rsidR="008200D0" w:rsidRPr="006413F7" w:rsidTr="008200D0">
        <w:trPr>
          <w:trHeight w:val="397"/>
        </w:trPr>
        <w:tc>
          <w:tcPr>
            <w:tcW w:w="850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6</w:t>
            </w:r>
          </w:p>
        </w:tc>
        <w:tc>
          <w:tcPr>
            <w:tcW w:w="5099" w:type="dxa"/>
            <w:shd w:val="clear" w:color="auto" w:fill="auto"/>
          </w:tcPr>
          <w:p w:rsidR="008200D0" w:rsidRPr="006413F7" w:rsidRDefault="008200D0" w:rsidP="008B45B7">
            <w:pPr>
              <w:pStyle w:val="af3"/>
              <w:suppressAutoHyphens/>
              <w:rPr>
                <w:szCs w:val="24"/>
                <w:u w:val="single"/>
              </w:rPr>
            </w:pPr>
            <w:r w:rsidRPr="006413F7">
              <w:t>Схема конструктивных и планировочных решений</w:t>
            </w:r>
          </w:p>
        </w:tc>
        <w:tc>
          <w:tcPr>
            <w:tcW w:w="1419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М 1:1000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1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н/с</w:t>
            </w:r>
          </w:p>
        </w:tc>
      </w:tr>
      <w:tr w:rsidR="008200D0" w:rsidRPr="006413F7" w:rsidTr="008200D0">
        <w:trPr>
          <w:trHeight w:val="357"/>
        </w:trPr>
        <w:tc>
          <w:tcPr>
            <w:tcW w:w="850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rPr>
                <w:lang w:val="en-US"/>
              </w:rPr>
              <w:t>IV</w:t>
            </w:r>
          </w:p>
        </w:tc>
        <w:tc>
          <w:tcPr>
            <w:tcW w:w="5099" w:type="dxa"/>
            <w:shd w:val="clear" w:color="auto" w:fill="auto"/>
          </w:tcPr>
          <w:p w:rsidR="008200D0" w:rsidRPr="006413F7" w:rsidRDefault="008200D0" w:rsidP="008B45B7">
            <w:pPr>
              <w:pStyle w:val="af3"/>
              <w:suppressAutoHyphens/>
            </w:pPr>
            <w:r w:rsidRPr="006413F7">
              <w:rPr>
                <w:szCs w:val="24"/>
                <w:u w:val="single"/>
              </w:rPr>
              <w:t>Текстовая часть</w:t>
            </w:r>
          </w:p>
        </w:tc>
        <w:tc>
          <w:tcPr>
            <w:tcW w:w="1419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</w:p>
        </w:tc>
      </w:tr>
      <w:tr w:rsidR="008200D0" w:rsidRPr="006413F7" w:rsidTr="008200D0">
        <w:trPr>
          <w:trHeight w:val="397"/>
        </w:trPr>
        <w:tc>
          <w:tcPr>
            <w:tcW w:w="850" w:type="dxa"/>
            <w:shd w:val="clear" w:color="auto" w:fill="auto"/>
            <w:hideMark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1</w:t>
            </w:r>
          </w:p>
        </w:tc>
        <w:tc>
          <w:tcPr>
            <w:tcW w:w="5099" w:type="dxa"/>
            <w:shd w:val="clear" w:color="auto" w:fill="auto"/>
            <w:hideMark/>
          </w:tcPr>
          <w:p w:rsidR="008200D0" w:rsidRPr="006413F7" w:rsidRDefault="008200D0" w:rsidP="008B45B7">
            <w:pPr>
              <w:pStyle w:val="af3"/>
              <w:suppressAutoHyphens/>
            </w:pPr>
            <w:r w:rsidRPr="006413F7">
              <w:t>Пояснительная записка. Том 2</w:t>
            </w:r>
          </w:p>
          <w:p w:rsidR="008200D0" w:rsidRPr="006413F7" w:rsidRDefault="008200D0" w:rsidP="008B45B7">
            <w:pPr>
              <w:pStyle w:val="af3"/>
              <w:suppressAutoHyphens/>
            </w:pPr>
            <w:r w:rsidRPr="006413F7">
              <w:t>Материалы по обоснованию проекта планировки территории</w:t>
            </w:r>
          </w:p>
        </w:tc>
        <w:tc>
          <w:tcPr>
            <w:tcW w:w="1419" w:type="dxa"/>
            <w:shd w:val="clear" w:color="auto" w:fill="auto"/>
            <w:hideMark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-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025A35" w:rsidP="008B45B7">
            <w:pPr>
              <w:pStyle w:val="af1"/>
              <w:suppressAutoHyphens/>
            </w:pPr>
            <w:r w:rsidRPr="00025A35">
              <w:t>27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н/с</w:t>
            </w:r>
          </w:p>
        </w:tc>
      </w:tr>
      <w:tr w:rsidR="008200D0" w:rsidRPr="006413F7" w:rsidTr="008200D0">
        <w:trPr>
          <w:trHeight w:val="358"/>
        </w:trPr>
        <w:tc>
          <w:tcPr>
            <w:tcW w:w="9916" w:type="dxa"/>
            <w:gridSpan w:val="5"/>
            <w:shd w:val="clear" w:color="auto" w:fill="auto"/>
            <w:hideMark/>
          </w:tcPr>
          <w:p w:rsidR="008200D0" w:rsidRPr="006413F7" w:rsidRDefault="008200D0" w:rsidP="008B45B7">
            <w:pPr>
              <w:pStyle w:val="af1"/>
              <w:suppressAutoHyphens/>
              <w:rPr>
                <w:b/>
              </w:rPr>
            </w:pPr>
            <w:r w:rsidRPr="006413F7">
              <w:rPr>
                <w:b/>
              </w:rPr>
              <w:t xml:space="preserve">Материалы основной (утверждаемой) части </w:t>
            </w:r>
            <w:bookmarkStart w:id="7" w:name="OLE_LINK112"/>
            <w:bookmarkStart w:id="8" w:name="OLE_LINK113"/>
            <w:bookmarkStart w:id="9" w:name="OLE_LINK114"/>
            <w:r w:rsidRPr="006413F7">
              <w:rPr>
                <w:b/>
              </w:rPr>
              <w:t>проекта межевания территории</w:t>
            </w:r>
            <w:bookmarkEnd w:id="7"/>
            <w:bookmarkEnd w:id="8"/>
            <w:bookmarkEnd w:id="9"/>
          </w:p>
        </w:tc>
      </w:tr>
      <w:tr w:rsidR="008200D0" w:rsidRPr="006413F7" w:rsidTr="008200D0">
        <w:trPr>
          <w:trHeight w:val="357"/>
        </w:trPr>
        <w:tc>
          <w:tcPr>
            <w:tcW w:w="850" w:type="dxa"/>
            <w:shd w:val="clear" w:color="auto" w:fill="auto"/>
          </w:tcPr>
          <w:p w:rsidR="008200D0" w:rsidRPr="006413F7" w:rsidRDefault="008200D0" w:rsidP="008B45B7">
            <w:pPr>
              <w:pStyle w:val="af1"/>
              <w:rPr>
                <w:lang w:val="en-US"/>
              </w:rPr>
            </w:pPr>
            <w:r w:rsidRPr="006413F7">
              <w:rPr>
                <w:lang w:val="en-US"/>
              </w:rPr>
              <w:t>V</w:t>
            </w:r>
          </w:p>
        </w:tc>
        <w:tc>
          <w:tcPr>
            <w:tcW w:w="5099" w:type="dxa"/>
            <w:shd w:val="clear" w:color="auto" w:fill="auto"/>
          </w:tcPr>
          <w:p w:rsidR="008200D0" w:rsidRPr="006413F7" w:rsidRDefault="008200D0" w:rsidP="008B45B7">
            <w:pPr>
              <w:pStyle w:val="af3"/>
              <w:suppressAutoHyphens/>
              <w:rPr>
                <w:szCs w:val="24"/>
                <w:u w:val="single"/>
              </w:rPr>
            </w:pPr>
            <w:r w:rsidRPr="006413F7">
              <w:rPr>
                <w:szCs w:val="24"/>
                <w:u w:val="single"/>
              </w:rPr>
              <w:t>Графическая часть</w:t>
            </w:r>
          </w:p>
        </w:tc>
        <w:tc>
          <w:tcPr>
            <w:tcW w:w="1419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</w:p>
        </w:tc>
      </w:tr>
      <w:tr w:rsidR="008200D0" w:rsidRPr="006413F7" w:rsidTr="008200D0">
        <w:trPr>
          <w:trHeight w:val="397"/>
        </w:trPr>
        <w:tc>
          <w:tcPr>
            <w:tcW w:w="850" w:type="dxa"/>
            <w:shd w:val="clear" w:color="auto" w:fill="auto"/>
          </w:tcPr>
          <w:p w:rsidR="008200D0" w:rsidRPr="006413F7" w:rsidRDefault="008200D0" w:rsidP="008B45B7">
            <w:pPr>
              <w:pStyle w:val="af1"/>
              <w:rPr>
                <w:lang w:val="en-US"/>
              </w:rPr>
            </w:pPr>
            <w:r w:rsidRPr="006413F7">
              <w:rPr>
                <w:lang w:val="en-US"/>
              </w:rPr>
              <w:t>1</w:t>
            </w:r>
          </w:p>
        </w:tc>
        <w:tc>
          <w:tcPr>
            <w:tcW w:w="5099" w:type="dxa"/>
            <w:shd w:val="clear" w:color="auto" w:fill="auto"/>
          </w:tcPr>
          <w:p w:rsidR="008200D0" w:rsidRPr="006413F7" w:rsidRDefault="008200D0" w:rsidP="008B45B7">
            <w:pPr>
              <w:pStyle w:val="af3"/>
              <w:suppressAutoHyphens/>
              <w:rPr>
                <w:szCs w:val="24"/>
                <w:u w:val="single"/>
              </w:rPr>
            </w:pPr>
            <w:bookmarkStart w:id="10" w:name="OLE_LINK185"/>
            <w:r w:rsidRPr="006413F7">
              <w:rPr>
                <w:szCs w:val="24"/>
              </w:rPr>
              <w:t>Чертеж межевания территории</w:t>
            </w:r>
            <w:bookmarkEnd w:id="10"/>
          </w:p>
        </w:tc>
        <w:tc>
          <w:tcPr>
            <w:tcW w:w="1419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М 1:1000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1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н/с</w:t>
            </w:r>
          </w:p>
        </w:tc>
      </w:tr>
      <w:tr w:rsidR="008200D0" w:rsidRPr="006413F7" w:rsidTr="008200D0">
        <w:trPr>
          <w:trHeight w:val="357"/>
        </w:trPr>
        <w:tc>
          <w:tcPr>
            <w:tcW w:w="850" w:type="dxa"/>
            <w:shd w:val="clear" w:color="auto" w:fill="auto"/>
            <w:hideMark/>
          </w:tcPr>
          <w:p w:rsidR="008200D0" w:rsidRPr="006413F7" w:rsidRDefault="008200D0" w:rsidP="008B45B7">
            <w:pPr>
              <w:pStyle w:val="af1"/>
            </w:pPr>
            <w:r w:rsidRPr="006413F7">
              <w:rPr>
                <w:lang w:val="en-US"/>
              </w:rPr>
              <w:t>VI</w:t>
            </w:r>
          </w:p>
        </w:tc>
        <w:tc>
          <w:tcPr>
            <w:tcW w:w="5099" w:type="dxa"/>
            <w:shd w:val="clear" w:color="auto" w:fill="auto"/>
            <w:hideMark/>
          </w:tcPr>
          <w:p w:rsidR="008200D0" w:rsidRPr="006413F7" w:rsidRDefault="008200D0" w:rsidP="008B45B7">
            <w:pPr>
              <w:pStyle w:val="af3"/>
              <w:suppressAutoHyphens/>
              <w:rPr>
                <w:szCs w:val="24"/>
                <w:u w:val="single"/>
              </w:rPr>
            </w:pPr>
            <w:r w:rsidRPr="006413F7">
              <w:rPr>
                <w:szCs w:val="24"/>
                <w:u w:val="single"/>
              </w:rPr>
              <w:t>Текстовая часть</w:t>
            </w:r>
          </w:p>
        </w:tc>
        <w:tc>
          <w:tcPr>
            <w:tcW w:w="1419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</w:p>
        </w:tc>
      </w:tr>
      <w:tr w:rsidR="008200D0" w:rsidRPr="006413F7" w:rsidTr="008200D0">
        <w:trPr>
          <w:trHeight w:val="397"/>
        </w:trPr>
        <w:tc>
          <w:tcPr>
            <w:tcW w:w="850" w:type="dxa"/>
            <w:shd w:val="clear" w:color="auto" w:fill="auto"/>
            <w:hideMark/>
          </w:tcPr>
          <w:p w:rsidR="008200D0" w:rsidRPr="006413F7" w:rsidRDefault="008200D0" w:rsidP="008B45B7">
            <w:pPr>
              <w:pStyle w:val="af1"/>
              <w:rPr>
                <w:lang w:val="en-US"/>
              </w:rPr>
            </w:pPr>
            <w:r w:rsidRPr="006413F7">
              <w:rPr>
                <w:lang w:val="en-US"/>
              </w:rPr>
              <w:t>1</w:t>
            </w:r>
          </w:p>
        </w:tc>
        <w:tc>
          <w:tcPr>
            <w:tcW w:w="5099" w:type="dxa"/>
            <w:shd w:val="clear" w:color="auto" w:fill="auto"/>
            <w:hideMark/>
          </w:tcPr>
          <w:p w:rsidR="008200D0" w:rsidRPr="006413F7" w:rsidRDefault="008200D0" w:rsidP="008B45B7">
            <w:pPr>
              <w:pStyle w:val="af3"/>
              <w:suppressAutoHyphens/>
            </w:pPr>
            <w:r w:rsidRPr="006413F7">
              <w:t>Пояснительная записка. Том 3</w:t>
            </w:r>
          </w:p>
          <w:p w:rsidR="008200D0" w:rsidRPr="006413F7" w:rsidRDefault="008200D0" w:rsidP="008B45B7">
            <w:pPr>
              <w:pStyle w:val="af3"/>
            </w:pPr>
            <w:r w:rsidRPr="006413F7">
              <w:t>Проект межевания территории</w:t>
            </w:r>
          </w:p>
        </w:tc>
        <w:tc>
          <w:tcPr>
            <w:tcW w:w="1419" w:type="dxa"/>
            <w:shd w:val="clear" w:color="auto" w:fill="auto"/>
            <w:hideMark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-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C07222">
            <w:pPr>
              <w:pStyle w:val="af1"/>
              <w:suppressAutoHyphens/>
            </w:pPr>
            <w:r w:rsidRPr="00790199">
              <w:rPr>
                <w:color w:val="000000" w:themeColor="text1"/>
              </w:rPr>
              <w:t>1</w:t>
            </w:r>
            <w:r w:rsidR="00C07222">
              <w:rPr>
                <w:color w:val="000000" w:themeColor="text1"/>
              </w:rPr>
              <w:t>7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suppressAutoHyphens/>
            </w:pPr>
            <w:r w:rsidRPr="006413F7">
              <w:t>н/с</w:t>
            </w:r>
          </w:p>
        </w:tc>
      </w:tr>
      <w:tr w:rsidR="008200D0" w:rsidRPr="006413F7" w:rsidTr="008200D0">
        <w:trPr>
          <w:trHeight w:val="357"/>
        </w:trPr>
        <w:tc>
          <w:tcPr>
            <w:tcW w:w="9916" w:type="dxa"/>
            <w:gridSpan w:val="5"/>
            <w:shd w:val="clear" w:color="auto" w:fill="auto"/>
          </w:tcPr>
          <w:p w:rsidR="008200D0" w:rsidRPr="006413F7" w:rsidRDefault="008200D0" w:rsidP="008B45B7">
            <w:pPr>
              <w:pStyle w:val="af1"/>
              <w:keepNext/>
              <w:suppressAutoHyphens/>
              <w:rPr>
                <w:b/>
              </w:rPr>
            </w:pPr>
            <w:r w:rsidRPr="006413F7">
              <w:rPr>
                <w:b/>
              </w:rPr>
              <w:lastRenderedPageBreak/>
              <w:t>Материалы по обоснованию проекта межевания территории</w:t>
            </w:r>
          </w:p>
        </w:tc>
      </w:tr>
      <w:tr w:rsidR="008200D0" w:rsidRPr="006413F7" w:rsidTr="008200D0">
        <w:trPr>
          <w:trHeight w:val="357"/>
        </w:trPr>
        <w:tc>
          <w:tcPr>
            <w:tcW w:w="850" w:type="dxa"/>
            <w:shd w:val="clear" w:color="auto" w:fill="auto"/>
          </w:tcPr>
          <w:p w:rsidR="008200D0" w:rsidRPr="006413F7" w:rsidRDefault="008200D0" w:rsidP="008B45B7">
            <w:pPr>
              <w:pStyle w:val="af1"/>
              <w:keepNext/>
              <w:suppressAutoHyphens/>
            </w:pPr>
            <w:r w:rsidRPr="006413F7">
              <w:rPr>
                <w:lang w:val="en-US"/>
              </w:rPr>
              <w:t>VII</w:t>
            </w:r>
          </w:p>
        </w:tc>
        <w:tc>
          <w:tcPr>
            <w:tcW w:w="5099" w:type="dxa"/>
            <w:shd w:val="clear" w:color="auto" w:fill="auto"/>
          </w:tcPr>
          <w:p w:rsidR="008200D0" w:rsidRPr="006413F7" w:rsidRDefault="008200D0" w:rsidP="008B45B7">
            <w:pPr>
              <w:pStyle w:val="af3"/>
              <w:keepNext/>
              <w:suppressAutoHyphens/>
              <w:rPr>
                <w:szCs w:val="24"/>
              </w:rPr>
            </w:pPr>
            <w:r w:rsidRPr="006413F7">
              <w:rPr>
                <w:szCs w:val="24"/>
                <w:u w:val="single"/>
              </w:rPr>
              <w:t>Графическая часть</w:t>
            </w:r>
          </w:p>
        </w:tc>
        <w:tc>
          <w:tcPr>
            <w:tcW w:w="1419" w:type="dxa"/>
            <w:shd w:val="clear" w:color="auto" w:fill="auto"/>
          </w:tcPr>
          <w:p w:rsidR="008200D0" w:rsidRPr="006413F7" w:rsidRDefault="008200D0" w:rsidP="008B45B7">
            <w:pPr>
              <w:pStyle w:val="af1"/>
              <w:keepNext/>
              <w:suppressAutoHyphens/>
            </w:pP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keepNext/>
              <w:suppressAutoHyphens/>
            </w:pP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keepNext/>
              <w:suppressAutoHyphens/>
            </w:pPr>
          </w:p>
        </w:tc>
      </w:tr>
      <w:tr w:rsidR="008200D0" w:rsidRPr="006413F7" w:rsidTr="008200D0">
        <w:trPr>
          <w:trHeight w:val="397"/>
        </w:trPr>
        <w:tc>
          <w:tcPr>
            <w:tcW w:w="850" w:type="dxa"/>
            <w:shd w:val="clear" w:color="auto" w:fill="auto"/>
          </w:tcPr>
          <w:p w:rsidR="008200D0" w:rsidRPr="006413F7" w:rsidRDefault="008200D0" w:rsidP="008B45B7">
            <w:pPr>
              <w:pStyle w:val="af1"/>
              <w:keepNext/>
              <w:suppressAutoHyphens/>
            </w:pPr>
            <w:r w:rsidRPr="006413F7">
              <w:t>1</w:t>
            </w:r>
          </w:p>
        </w:tc>
        <w:tc>
          <w:tcPr>
            <w:tcW w:w="5099" w:type="dxa"/>
            <w:shd w:val="clear" w:color="auto" w:fill="auto"/>
          </w:tcPr>
          <w:p w:rsidR="008200D0" w:rsidRPr="006413F7" w:rsidRDefault="008200D0" w:rsidP="008B45B7">
            <w:pPr>
              <w:pStyle w:val="af3"/>
              <w:keepNext/>
              <w:suppressAutoHyphens/>
            </w:pPr>
            <w:bookmarkStart w:id="11" w:name="OLE_LINK4"/>
            <w:bookmarkStart w:id="12" w:name="OLE_LINK9"/>
            <w:bookmarkStart w:id="13" w:name="OLE_LINK10"/>
            <w:r w:rsidRPr="006413F7">
              <w:t>Схема существующего землепользования территории</w:t>
            </w:r>
            <w:bookmarkEnd w:id="11"/>
            <w:bookmarkEnd w:id="12"/>
            <w:bookmarkEnd w:id="13"/>
          </w:p>
        </w:tc>
        <w:tc>
          <w:tcPr>
            <w:tcW w:w="1419" w:type="dxa"/>
            <w:shd w:val="clear" w:color="auto" w:fill="auto"/>
          </w:tcPr>
          <w:p w:rsidR="008200D0" w:rsidRPr="006413F7" w:rsidRDefault="008200D0" w:rsidP="008B45B7">
            <w:pPr>
              <w:pStyle w:val="af1"/>
              <w:keepNext/>
              <w:suppressAutoHyphens/>
            </w:pPr>
            <w:r w:rsidRPr="006413F7">
              <w:t>М 1:1000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keepNext/>
              <w:suppressAutoHyphens/>
            </w:pPr>
            <w:r w:rsidRPr="006413F7">
              <w:t>1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keepNext/>
              <w:suppressAutoHyphens/>
            </w:pPr>
            <w:r w:rsidRPr="006413F7">
              <w:t>н/с</w:t>
            </w:r>
          </w:p>
        </w:tc>
      </w:tr>
      <w:tr w:rsidR="008200D0" w:rsidRPr="006413F7" w:rsidTr="008200D0">
        <w:trPr>
          <w:trHeight w:val="357"/>
        </w:trPr>
        <w:tc>
          <w:tcPr>
            <w:tcW w:w="850" w:type="dxa"/>
            <w:shd w:val="clear" w:color="auto" w:fill="auto"/>
          </w:tcPr>
          <w:p w:rsidR="008200D0" w:rsidRPr="006413F7" w:rsidRDefault="008200D0" w:rsidP="008B45B7">
            <w:pPr>
              <w:pStyle w:val="af1"/>
              <w:keepNext/>
              <w:suppressAutoHyphens/>
            </w:pPr>
            <w:r w:rsidRPr="006413F7">
              <w:rPr>
                <w:lang w:val="en-US"/>
              </w:rPr>
              <w:t>VIII</w:t>
            </w:r>
          </w:p>
        </w:tc>
        <w:tc>
          <w:tcPr>
            <w:tcW w:w="5099" w:type="dxa"/>
            <w:shd w:val="clear" w:color="auto" w:fill="auto"/>
          </w:tcPr>
          <w:p w:rsidR="008200D0" w:rsidRPr="006413F7" w:rsidRDefault="008200D0" w:rsidP="008B45B7">
            <w:pPr>
              <w:pStyle w:val="af3"/>
              <w:keepNext/>
              <w:suppressAutoHyphens/>
            </w:pPr>
            <w:r w:rsidRPr="006413F7">
              <w:rPr>
                <w:szCs w:val="24"/>
                <w:u w:val="single"/>
              </w:rPr>
              <w:t>Текстовая часть</w:t>
            </w:r>
          </w:p>
        </w:tc>
        <w:tc>
          <w:tcPr>
            <w:tcW w:w="1419" w:type="dxa"/>
            <w:shd w:val="clear" w:color="auto" w:fill="auto"/>
          </w:tcPr>
          <w:p w:rsidR="008200D0" w:rsidRPr="006413F7" w:rsidRDefault="008200D0" w:rsidP="008B45B7">
            <w:pPr>
              <w:pStyle w:val="af1"/>
              <w:keepNext/>
              <w:suppressAutoHyphens/>
            </w:pP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keepNext/>
              <w:suppressAutoHyphens/>
            </w:pP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keepNext/>
              <w:suppressAutoHyphens/>
            </w:pPr>
          </w:p>
        </w:tc>
      </w:tr>
      <w:tr w:rsidR="008200D0" w:rsidRPr="006413F7" w:rsidTr="008200D0">
        <w:trPr>
          <w:trHeight w:val="397"/>
        </w:trPr>
        <w:tc>
          <w:tcPr>
            <w:tcW w:w="850" w:type="dxa"/>
            <w:shd w:val="clear" w:color="auto" w:fill="auto"/>
          </w:tcPr>
          <w:p w:rsidR="008200D0" w:rsidRPr="006413F7" w:rsidRDefault="008200D0" w:rsidP="008B45B7">
            <w:pPr>
              <w:pStyle w:val="af1"/>
              <w:keepNext/>
              <w:suppressAutoHyphens/>
            </w:pPr>
            <w:r w:rsidRPr="006413F7">
              <w:rPr>
                <w:lang w:val="en-US"/>
              </w:rPr>
              <w:t>1</w:t>
            </w:r>
          </w:p>
        </w:tc>
        <w:tc>
          <w:tcPr>
            <w:tcW w:w="5099" w:type="dxa"/>
            <w:shd w:val="clear" w:color="auto" w:fill="auto"/>
          </w:tcPr>
          <w:p w:rsidR="008200D0" w:rsidRPr="006413F7" w:rsidRDefault="008200D0" w:rsidP="008B45B7">
            <w:pPr>
              <w:pStyle w:val="af3"/>
              <w:keepNext/>
              <w:suppressAutoHyphens/>
            </w:pPr>
            <w:r w:rsidRPr="006413F7">
              <w:t>Пояснительная записка. Том 4</w:t>
            </w:r>
          </w:p>
          <w:p w:rsidR="008200D0" w:rsidRPr="006413F7" w:rsidRDefault="008200D0" w:rsidP="008B45B7">
            <w:pPr>
              <w:pStyle w:val="af3"/>
              <w:keepNext/>
              <w:suppressAutoHyphens/>
            </w:pPr>
            <w:r w:rsidRPr="006413F7">
              <w:t>Материалы по обоснованию проекта межевания территории</w:t>
            </w:r>
          </w:p>
        </w:tc>
        <w:tc>
          <w:tcPr>
            <w:tcW w:w="1419" w:type="dxa"/>
            <w:shd w:val="clear" w:color="auto" w:fill="auto"/>
          </w:tcPr>
          <w:p w:rsidR="008200D0" w:rsidRPr="006413F7" w:rsidRDefault="008200D0" w:rsidP="008B45B7">
            <w:pPr>
              <w:pStyle w:val="af1"/>
              <w:keepNext/>
              <w:suppressAutoHyphens/>
            </w:pPr>
            <w:r w:rsidRPr="006413F7">
              <w:t>-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790199" w:rsidP="00025A35">
            <w:pPr>
              <w:pStyle w:val="af1"/>
              <w:keepNext/>
              <w:suppressAutoHyphens/>
            </w:pPr>
            <w:r w:rsidRPr="003A4705">
              <w:rPr>
                <w:color w:val="000000" w:themeColor="text1"/>
              </w:rPr>
              <w:t>2</w:t>
            </w:r>
            <w:r w:rsidR="00025A35">
              <w:rPr>
                <w:color w:val="000000" w:themeColor="text1"/>
              </w:rPr>
              <w:t>4</w:t>
            </w:r>
          </w:p>
        </w:tc>
        <w:tc>
          <w:tcPr>
            <w:tcW w:w="1274" w:type="dxa"/>
            <w:shd w:val="clear" w:color="auto" w:fill="auto"/>
          </w:tcPr>
          <w:p w:rsidR="008200D0" w:rsidRPr="006413F7" w:rsidRDefault="008200D0" w:rsidP="008B45B7">
            <w:pPr>
              <w:pStyle w:val="af1"/>
              <w:keepNext/>
              <w:suppressAutoHyphens/>
            </w:pPr>
            <w:r w:rsidRPr="006413F7">
              <w:t>н/с</w:t>
            </w:r>
          </w:p>
        </w:tc>
      </w:tr>
    </w:tbl>
    <w:p w:rsidR="008200D0" w:rsidRPr="006413F7" w:rsidRDefault="008200D0" w:rsidP="008200D0">
      <w:pPr>
        <w:pStyle w:val="af4"/>
      </w:pPr>
    </w:p>
    <w:p w:rsidR="008200D0" w:rsidRDefault="008200D0" w:rsidP="008200D0">
      <w:pPr>
        <w:pStyle w:val="af4"/>
      </w:pPr>
    </w:p>
    <w:p w:rsidR="008200D0" w:rsidRDefault="008200D0" w:rsidP="008200D0">
      <w:pPr>
        <w:pStyle w:val="af4"/>
      </w:pPr>
    </w:p>
    <w:p w:rsidR="008200D0" w:rsidRDefault="008200D0" w:rsidP="008200D0">
      <w:pPr>
        <w:pStyle w:val="af4"/>
      </w:pPr>
    </w:p>
    <w:p w:rsidR="008200D0" w:rsidRDefault="008200D0" w:rsidP="008200D0">
      <w:pPr>
        <w:pStyle w:val="af4"/>
      </w:pPr>
    </w:p>
    <w:p w:rsidR="008200D0" w:rsidRDefault="008200D0" w:rsidP="008200D0">
      <w:pPr>
        <w:pStyle w:val="af4"/>
      </w:pPr>
    </w:p>
    <w:p w:rsidR="008200D0" w:rsidRDefault="008200D0" w:rsidP="008200D0">
      <w:pPr>
        <w:pStyle w:val="af4"/>
      </w:pPr>
    </w:p>
    <w:p w:rsidR="008200D0" w:rsidRDefault="008200D0" w:rsidP="008200D0">
      <w:pPr>
        <w:pStyle w:val="af4"/>
      </w:pPr>
    </w:p>
    <w:p w:rsidR="008200D0" w:rsidRDefault="008200D0" w:rsidP="008200D0">
      <w:pPr>
        <w:pStyle w:val="af4"/>
      </w:pPr>
    </w:p>
    <w:p w:rsidR="008200D0" w:rsidRDefault="008200D0" w:rsidP="008200D0">
      <w:pPr>
        <w:pStyle w:val="af4"/>
      </w:pPr>
    </w:p>
    <w:p w:rsidR="008200D0" w:rsidRDefault="008200D0" w:rsidP="008200D0">
      <w:pPr>
        <w:pStyle w:val="af4"/>
      </w:pPr>
    </w:p>
    <w:p w:rsidR="008200D0" w:rsidRPr="008200D0" w:rsidRDefault="008200D0" w:rsidP="008200D0">
      <w:pPr>
        <w:pageBreakBefore/>
        <w:spacing w:after="240"/>
        <w:ind w:firstLine="0"/>
        <w:jc w:val="center"/>
        <w:outlineLvl w:val="0"/>
        <w:rPr>
          <w:rFonts w:ascii="Times New Roman" w:eastAsia="Calibri" w:hAnsi="Times New Roman"/>
          <w:b/>
          <w:sz w:val="24"/>
          <w:szCs w:val="24"/>
        </w:rPr>
      </w:pPr>
      <w:r w:rsidRPr="008200D0">
        <w:rPr>
          <w:rFonts w:ascii="Times New Roman" w:eastAsia="Calibri" w:hAnsi="Times New Roman"/>
          <w:b/>
          <w:sz w:val="24"/>
          <w:szCs w:val="24"/>
        </w:rPr>
        <w:lastRenderedPageBreak/>
        <w:t>Содержание</w:t>
      </w:r>
    </w:p>
    <w:p w:rsidR="008200D0" w:rsidRPr="006413F7" w:rsidRDefault="00D0539F" w:rsidP="008200D0">
      <w:pPr>
        <w:pStyle w:val="11"/>
        <w:jc w:val="both"/>
        <w:rPr>
          <w:rFonts w:ascii="Calibri" w:hAnsi="Calibri"/>
          <w:noProof/>
          <w:sz w:val="22"/>
          <w:szCs w:val="22"/>
        </w:rPr>
      </w:pPr>
      <w:r w:rsidRPr="00D0539F">
        <w:rPr>
          <w:b/>
          <w:bCs/>
        </w:rPr>
        <w:fldChar w:fldCharType="begin"/>
      </w:r>
      <w:r w:rsidR="008200D0" w:rsidRPr="006413F7">
        <w:rPr>
          <w:b/>
          <w:bCs/>
        </w:rPr>
        <w:instrText xml:space="preserve"> TOC \o "3-3" \h \z \t "Заголовок 1;1;Заголовок 2;2;Приложение_Номер;4" </w:instrText>
      </w:r>
      <w:r w:rsidRPr="00D0539F">
        <w:rPr>
          <w:b/>
          <w:bCs/>
        </w:rPr>
        <w:fldChar w:fldCharType="separate"/>
      </w:r>
      <w:hyperlink w:anchor="_Toc89684881" w:history="1">
        <w:r w:rsidR="008200D0" w:rsidRPr="006413F7">
          <w:rPr>
            <w:rStyle w:val="ad"/>
            <w:noProof/>
          </w:rPr>
          <w:t>Введение</w:t>
        </w:r>
        <w:r w:rsidR="008200D0" w:rsidRPr="006413F7">
          <w:rPr>
            <w:noProof/>
            <w:webHidden/>
          </w:rPr>
          <w:tab/>
        </w:r>
        <w:r w:rsidRPr="006413F7">
          <w:rPr>
            <w:noProof/>
            <w:webHidden/>
          </w:rPr>
          <w:fldChar w:fldCharType="begin"/>
        </w:r>
        <w:r w:rsidR="008200D0" w:rsidRPr="006413F7">
          <w:rPr>
            <w:noProof/>
            <w:webHidden/>
          </w:rPr>
          <w:instrText xml:space="preserve"> PAGEREF _Toc89684881 \h </w:instrText>
        </w:r>
        <w:r w:rsidRPr="006413F7">
          <w:rPr>
            <w:noProof/>
            <w:webHidden/>
          </w:rPr>
        </w:r>
        <w:r w:rsidRPr="006413F7">
          <w:rPr>
            <w:noProof/>
            <w:webHidden/>
          </w:rPr>
          <w:fldChar w:fldCharType="separate"/>
        </w:r>
        <w:r w:rsidR="000B19EA">
          <w:rPr>
            <w:noProof/>
            <w:webHidden/>
          </w:rPr>
          <w:t>7</w:t>
        </w:r>
        <w:r w:rsidRPr="006413F7">
          <w:rPr>
            <w:noProof/>
            <w:webHidden/>
          </w:rPr>
          <w:fldChar w:fldCharType="end"/>
        </w:r>
      </w:hyperlink>
    </w:p>
    <w:p w:rsidR="008200D0" w:rsidRPr="006413F7" w:rsidRDefault="00D0539F" w:rsidP="008200D0">
      <w:pPr>
        <w:pStyle w:val="11"/>
        <w:jc w:val="both"/>
        <w:rPr>
          <w:rFonts w:ascii="Calibri" w:hAnsi="Calibri"/>
          <w:noProof/>
          <w:sz w:val="22"/>
          <w:szCs w:val="22"/>
        </w:rPr>
      </w:pPr>
      <w:hyperlink w:anchor="_Toc89684882" w:history="1">
        <w:r w:rsidR="008200D0" w:rsidRPr="006413F7">
          <w:rPr>
            <w:rStyle w:val="ad"/>
            <w:rFonts w:eastAsia="Calibri"/>
            <w:noProof/>
          </w:rPr>
          <w:t>1 </w:t>
        </w:r>
        <w:r w:rsidR="008200D0" w:rsidRPr="006413F7">
          <w:rPr>
            <w:rStyle w:val="ad"/>
            <w:noProof/>
          </w:rPr>
          <w:t>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</w:t>
        </w:r>
        <w:r w:rsidR="008200D0" w:rsidRPr="006413F7">
          <w:rPr>
            <w:noProof/>
            <w:webHidden/>
          </w:rPr>
          <w:tab/>
        </w:r>
        <w:r w:rsidRPr="006413F7">
          <w:rPr>
            <w:noProof/>
            <w:webHidden/>
          </w:rPr>
          <w:fldChar w:fldCharType="begin"/>
        </w:r>
        <w:r w:rsidR="008200D0" w:rsidRPr="006413F7">
          <w:rPr>
            <w:noProof/>
            <w:webHidden/>
          </w:rPr>
          <w:instrText xml:space="preserve"> PAGEREF _Toc89684882 \h </w:instrText>
        </w:r>
        <w:r w:rsidRPr="006413F7">
          <w:rPr>
            <w:noProof/>
            <w:webHidden/>
          </w:rPr>
        </w:r>
        <w:r w:rsidRPr="006413F7">
          <w:rPr>
            <w:noProof/>
            <w:webHidden/>
          </w:rPr>
          <w:fldChar w:fldCharType="separate"/>
        </w:r>
        <w:r w:rsidR="000B19EA">
          <w:rPr>
            <w:noProof/>
            <w:webHidden/>
          </w:rPr>
          <w:t>9</w:t>
        </w:r>
        <w:r w:rsidRPr="006413F7">
          <w:rPr>
            <w:noProof/>
            <w:webHidden/>
          </w:rPr>
          <w:fldChar w:fldCharType="end"/>
        </w:r>
      </w:hyperlink>
    </w:p>
    <w:p w:rsidR="008200D0" w:rsidRPr="006413F7" w:rsidRDefault="00D0539F" w:rsidP="008200D0">
      <w:pPr>
        <w:pStyle w:val="20"/>
        <w:ind w:left="0"/>
        <w:jc w:val="both"/>
        <w:rPr>
          <w:rFonts w:ascii="Calibri" w:hAnsi="Calibri"/>
          <w:noProof/>
          <w:sz w:val="22"/>
          <w:szCs w:val="22"/>
        </w:rPr>
      </w:pPr>
      <w:hyperlink w:anchor="_Toc89684883" w:history="1">
        <w:r w:rsidR="008200D0" w:rsidRPr="006413F7">
          <w:rPr>
            <w:rStyle w:val="ad"/>
            <w:rFonts w:eastAsia="Calibri"/>
            <w:noProof/>
          </w:rPr>
          <w:t>1.1 Основные характеристики и назначение планируемого для размещения линейного объекта</w:t>
        </w:r>
        <w:r w:rsidR="008200D0" w:rsidRPr="006413F7">
          <w:rPr>
            <w:noProof/>
            <w:webHidden/>
          </w:rPr>
          <w:tab/>
        </w:r>
        <w:r w:rsidRPr="006413F7">
          <w:rPr>
            <w:noProof/>
            <w:webHidden/>
          </w:rPr>
          <w:fldChar w:fldCharType="begin"/>
        </w:r>
        <w:r w:rsidR="008200D0" w:rsidRPr="006413F7">
          <w:rPr>
            <w:noProof/>
            <w:webHidden/>
          </w:rPr>
          <w:instrText xml:space="preserve"> PAGEREF _Toc89684883 \h </w:instrText>
        </w:r>
        <w:r w:rsidRPr="006413F7">
          <w:rPr>
            <w:noProof/>
            <w:webHidden/>
          </w:rPr>
        </w:r>
        <w:r w:rsidRPr="006413F7">
          <w:rPr>
            <w:noProof/>
            <w:webHidden/>
          </w:rPr>
          <w:fldChar w:fldCharType="separate"/>
        </w:r>
        <w:r w:rsidR="000B19EA">
          <w:rPr>
            <w:noProof/>
            <w:webHidden/>
          </w:rPr>
          <w:t>9</w:t>
        </w:r>
        <w:r w:rsidRPr="006413F7">
          <w:rPr>
            <w:noProof/>
            <w:webHidden/>
          </w:rPr>
          <w:fldChar w:fldCharType="end"/>
        </w:r>
      </w:hyperlink>
    </w:p>
    <w:p w:rsidR="008200D0" w:rsidRPr="006413F7" w:rsidRDefault="00D0539F" w:rsidP="008200D0">
      <w:pPr>
        <w:pStyle w:val="20"/>
        <w:ind w:left="0"/>
        <w:jc w:val="both"/>
        <w:rPr>
          <w:rFonts w:ascii="Calibri" w:hAnsi="Calibri"/>
          <w:noProof/>
          <w:sz w:val="22"/>
          <w:szCs w:val="22"/>
        </w:rPr>
      </w:pPr>
      <w:hyperlink w:anchor="_Toc89684884" w:history="1">
        <w:r w:rsidR="008200D0" w:rsidRPr="006413F7">
          <w:rPr>
            <w:rStyle w:val="ad"/>
            <w:rFonts w:eastAsia="Calibri"/>
            <w:noProof/>
          </w:rPr>
          <w:t>2.1 Основные характеристики и назначение линейных объектов, подлежащих реконструкции в связи с изменением их местоположения</w:t>
        </w:r>
        <w:r w:rsidR="008200D0" w:rsidRPr="006413F7">
          <w:rPr>
            <w:noProof/>
            <w:webHidden/>
          </w:rPr>
          <w:tab/>
        </w:r>
        <w:r w:rsidRPr="006413F7">
          <w:rPr>
            <w:noProof/>
            <w:webHidden/>
          </w:rPr>
          <w:fldChar w:fldCharType="begin"/>
        </w:r>
        <w:r w:rsidR="008200D0" w:rsidRPr="006413F7">
          <w:rPr>
            <w:noProof/>
            <w:webHidden/>
          </w:rPr>
          <w:instrText xml:space="preserve"> PAGEREF _Toc89684884 \h </w:instrText>
        </w:r>
        <w:r w:rsidRPr="006413F7">
          <w:rPr>
            <w:noProof/>
            <w:webHidden/>
          </w:rPr>
        </w:r>
        <w:r w:rsidRPr="006413F7">
          <w:rPr>
            <w:noProof/>
            <w:webHidden/>
          </w:rPr>
          <w:fldChar w:fldCharType="separate"/>
        </w:r>
        <w:r w:rsidR="000B19EA">
          <w:rPr>
            <w:noProof/>
            <w:webHidden/>
          </w:rPr>
          <w:t>11</w:t>
        </w:r>
        <w:r w:rsidRPr="006413F7">
          <w:rPr>
            <w:noProof/>
            <w:webHidden/>
          </w:rPr>
          <w:fldChar w:fldCharType="end"/>
        </w:r>
      </w:hyperlink>
    </w:p>
    <w:p w:rsidR="008200D0" w:rsidRPr="006413F7" w:rsidRDefault="00D0539F" w:rsidP="008200D0">
      <w:pPr>
        <w:pStyle w:val="11"/>
        <w:jc w:val="both"/>
        <w:rPr>
          <w:rFonts w:ascii="Calibri" w:hAnsi="Calibri"/>
          <w:noProof/>
          <w:sz w:val="22"/>
          <w:szCs w:val="22"/>
        </w:rPr>
      </w:pPr>
      <w:hyperlink w:anchor="_Toc89684885" w:history="1">
        <w:r w:rsidR="008200D0" w:rsidRPr="006413F7">
          <w:rPr>
            <w:rStyle w:val="ad"/>
            <w:rFonts w:eastAsia="Calibri"/>
            <w:noProof/>
          </w:rPr>
          <w:t>2 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</w:t>
        </w:r>
        <w:r w:rsidR="008200D0" w:rsidRPr="006413F7">
          <w:rPr>
            <w:noProof/>
            <w:webHidden/>
          </w:rPr>
          <w:tab/>
        </w:r>
        <w:r w:rsidRPr="006413F7">
          <w:rPr>
            <w:noProof/>
            <w:webHidden/>
          </w:rPr>
          <w:fldChar w:fldCharType="begin"/>
        </w:r>
        <w:r w:rsidR="008200D0" w:rsidRPr="006413F7">
          <w:rPr>
            <w:noProof/>
            <w:webHidden/>
          </w:rPr>
          <w:instrText xml:space="preserve"> PAGEREF _Toc89684885 \h </w:instrText>
        </w:r>
        <w:r w:rsidRPr="006413F7">
          <w:rPr>
            <w:noProof/>
            <w:webHidden/>
          </w:rPr>
        </w:r>
        <w:r w:rsidRPr="006413F7">
          <w:rPr>
            <w:noProof/>
            <w:webHidden/>
          </w:rPr>
          <w:fldChar w:fldCharType="separate"/>
        </w:r>
        <w:r w:rsidR="000B19EA">
          <w:rPr>
            <w:noProof/>
            <w:webHidden/>
          </w:rPr>
          <w:t>13</w:t>
        </w:r>
        <w:r w:rsidRPr="006413F7">
          <w:rPr>
            <w:noProof/>
            <w:webHidden/>
          </w:rPr>
          <w:fldChar w:fldCharType="end"/>
        </w:r>
      </w:hyperlink>
    </w:p>
    <w:p w:rsidR="008200D0" w:rsidRPr="006413F7" w:rsidRDefault="00D0539F" w:rsidP="008200D0">
      <w:pPr>
        <w:pStyle w:val="11"/>
        <w:jc w:val="both"/>
        <w:rPr>
          <w:rFonts w:ascii="Calibri" w:hAnsi="Calibri"/>
          <w:noProof/>
          <w:sz w:val="22"/>
          <w:szCs w:val="22"/>
        </w:rPr>
      </w:pPr>
      <w:hyperlink w:anchor="_Toc89684886" w:history="1">
        <w:r w:rsidR="008200D0" w:rsidRPr="006413F7">
          <w:rPr>
            <w:rStyle w:val="ad"/>
            <w:rFonts w:eastAsia="Calibri"/>
            <w:noProof/>
          </w:rPr>
          <w:t>3 </w:t>
        </w:r>
        <w:r w:rsidR="008200D0" w:rsidRPr="006413F7">
          <w:rPr>
            <w:rStyle w:val="ad"/>
            <w:noProof/>
          </w:rPr>
          <w:t>Перечень координат характерных точек границ зон планируемого размещения линейных объектов</w:t>
        </w:r>
        <w:r w:rsidR="008200D0" w:rsidRPr="006413F7">
          <w:rPr>
            <w:noProof/>
            <w:webHidden/>
          </w:rPr>
          <w:tab/>
        </w:r>
        <w:r w:rsidRPr="006413F7">
          <w:rPr>
            <w:noProof/>
            <w:webHidden/>
          </w:rPr>
          <w:fldChar w:fldCharType="begin"/>
        </w:r>
        <w:r w:rsidR="008200D0" w:rsidRPr="006413F7">
          <w:rPr>
            <w:noProof/>
            <w:webHidden/>
          </w:rPr>
          <w:instrText xml:space="preserve"> PAGEREF _Toc89684886 \h </w:instrText>
        </w:r>
        <w:r w:rsidRPr="006413F7">
          <w:rPr>
            <w:noProof/>
            <w:webHidden/>
          </w:rPr>
        </w:r>
        <w:r w:rsidRPr="006413F7">
          <w:rPr>
            <w:noProof/>
            <w:webHidden/>
          </w:rPr>
          <w:fldChar w:fldCharType="separate"/>
        </w:r>
        <w:r w:rsidR="000B19EA">
          <w:rPr>
            <w:noProof/>
            <w:webHidden/>
          </w:rPr>
          <w:t>14</w:t>
        </w:r>
        <w:r w:rsidRPr="006413F7">
          <w:rPr>
            <w:noProof/>
            <w:webHidden/>
          </w:rPr>
          <w:fldChar w:fldCharType="end"/>
        </w:r>
      </w:hyperlink>
    </w:p>
    <w:p w:rsidR="008200D0" w:rsidRPr="006413F7" w:rsidRDefault="00D0539F" w:rsidP="008200D0">
      <w:pPr>
        <w:pStyle w:val="11"/>
        <w:jc w:val="both"/>
        <w:rPr>
          <w:rFonts w:ascii="Calibri" w:hAnsi="Calibri"/>
          <w:noProof/>
          <w:sz w:val="22"/>
          <w:szCs w:val="22"/>
        </w:rPr>
      </w:pPr>
      <w:hyperlink w:anchor="_Toc89684887" w:history="1">
        <w:r w:rsidR="008200D0" w:rsidRPr="006413F7">
          <w:rPr>
            <w:rStyle w:val="ad"/>
            <w:rFonts w:eastAsia="Calibri"/>
            <w:noProof/>
          </w:rPr>
          <w:t>4 </w:t>
        </w:r>
        <w:r w:rsidR="008200D0" w:rsidRPr="006413F7">
          <w:rPr>
            <w:rStyle w:val="ad"/>
            <w:noProof/>
            <w:shd w:val="clear" w:color="auto" w:fill="FFFFFF"/>
          </w:rPr>
          <w:t>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</w:t>
        </w:r>
        <w:r w:rsidR="008200D0" w:rsidRPr="006413F7">
          <w:rPr>
            <w:noProof/>
            <w:webHidden/>
          </w:rPr>
          <w:tab/>
        </w:r>
        <w:r w:rsidRPr="006413F7">
          <w:rPr>
            <w:noProof/>
            <w:webHidden/>
          </w:rPr>
          <w:fldChar w:fldCharType="begin"/>
        </w:r>
        <w:r w:rsidR="008200D0" w:rsidRPr="006413F7">
          <w:rPr>
            <w:noProof/>
            <w:webHidden/>
          </w:rPr>
          <w:instrText xml:space="preserve"> PAGEREF _Toc89684887 \h </w:instrText>
        </w:r>
        <w:r w:rsidRPr="006413F7">
          <w:rPr>
            <w:noProof/>
            <w:webHidden/>
          </w:rPr>
        </w:r>
        <w:r w:rsidRPr="006413F7">
          <w:rPr>
            <w:noProof/>
            <w:webHidden/>
          </w:rPr>
          <w:fldChar w:fldCharType="separate"/>
        </w:r>
        <w:r w:rsidR="000B19EA">
          <w:rPr>
            <w:noProof/>
            <w:webHidden/>
          </w:rPr>
          <w:t>17</w:t>
        </w:r>
        <w:r w:rsidRPr="006413F7">
          <w:rPr>
            <w:noProof/>
            <w:webHidden/>
          </w:rPr>
          <w:fldChar w:fldCharType="end"/>
        </w:r>
      </w:hyperlink>
    </w:p>
    <w:p w:rsidR="008200D0" w:rsidRPr="006413F7" w:rsidRDefault="00D0539F" w:rsidP="008200D0">
      <w:pPr>
        <w:pStyle w:val="11"/>
        <w:jc w:val="both"/>
        <w:rPr>
          <w:rFonts w:ascii="Calibri" w:hAnsi="Calibri"/>
          <w:noProof/>
          <w:sz w:val="22"/>
          <w:szCs w:val="22"/>
        </w:rPr>
      </w:pPr>
      <w:hyperlink w:anchor="_Toc89684888" w:history="1">
        <w:r w:rsidR="008200D0" w:rsidRPr="006413F7">
          <w:rPr>
            <w:rStyle w:val="ad"/>
            <w:rFonts w:eastAsia="Calibri"/>
            <w:noProof/>
          </w:rPr>
          <w:t>5 </w:t>
        </w:r>
        <w:r w:rsidR="008200D0" w:rsidRPr="006413F7">
          <w:rPr>
            <w:rStyle w:val="ad"/>
            <w:noProof/>
          </w:rPr>
          <w:t>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</w:t>
        </w:r>
        <w:r w:rsidR="008200D0" w:rsidRPr="006413F7">
          <w:rPr>
            <w:noProof/>
            <w:webHidden/>
          </w:rPr>
          <w:tab/>
        </w:r>
        <w:r w:rsidRPr="006413F7">
          <w:rPr>
            <w:noProof/>
            <w:webHidden/>
          </w:rPr>
          <w:fldChar w:fldCharType="begin"/>
        </w:r>
        <w:r w:rsidR="008200D0" w:rsidRPr="006413F7">
          <w:rPr>
            <w:noProof/>
            <w:webHidden/>
          </w:rPr>
          <w:instrText xml:space="preserve"> PAGEREF _Toc89684888 \h </w:instrText>
        </w:r>
        <w:r w:rsidRPr="006413F7">
          <w:rPr>
            <w:noProof/>
            <w:webHidden/>
          </w:rPr>
        </w:r>
        <w:r w:rsidRPr="006413F7">
          <w:rPr>
            <w:noProof/>
            <w:webHidden/>
          </w:rPr>
          <w:fldChar w:fldCharType="separate"/>
        </w:r>
        <w:r w:rsidR="000B19EA">
          <w:rPr>
            <w:noProof/>
            <w:webHidden/>
          </w:rPr>
          <w:t>20</w:t>
        </w:r>
        <w:r w:rsidRPr="006413F7">
          <w:rPr>
            <w:noProof/>
            <w:webHidden/>
          </w:rPr>
          <w:fldChar w:fldCharType="end"/>
        </w:r>
      </w:hyperlink>
    </w:p>
    <w:p w:rsidR="008200D0" w:rsidRPr="006413F7" w:rsidRDefault="00D0539F" w:rsidP="008200D0">
      <w:pPr>
        <w:pStyle w:val="20"/>
        <w:ind w:left="0"/>
        <w:jc w:val="both"/>
        <w:rPr>
          <w:rFonts w:ascii="Calibri" w:hAnsi="Calibri"/>
          <w:noProof/>
          <w:sz w:val="22"/>
          <w:szCs w:val="22"/>
        </w:rPr>
      </w:pPr>
      <w:hyperlink w:anchor="_Toc89684889" w:history="1">
        <w:r w:rsidR="008200D0" w:rsidRPr="006413F7">
          <w:rPr>
            <w:rStyle w:val="ad"/>
            <w:noProof/>
          </w:rPr>
          <w:t>5.1 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</w:t>
        </w:r>
        <w:r w:rsidR="008200D0" w:rsidRPr="006413F7">
          <w:rPr>
            <w:noProof/>
            <w:webHidden/>
          </w:rPr>
          <w:tab/>
        </w:r>
        <w:r w:rsidRPr="006413F7">
          <w:rPr>
            <w:noProof/>
            <w:webHidden/>
          </w:rPr>
          <w:fldChar w:fldCharType="begin"/>
        </w:r>
        <w:r w:rsidR="008200D0" w:rsidRPr="006413F7">
          <w:rPr>
            <w:noProof/>
            <w:webHidden/>
          </w:rPr>
          <w:instrText xml:space="preserve"> PAGEREF _Toc89684889 \h </w:instrText>
        </w:r>
        <w:r w:rsidRPr="006413F7">
          <w:rPr>
            <w:noProof/>
            <w:webHidden/>
          </w:rPr>
        </w:r>
        <w:r w:rsidRPr="006413F7">
          <w:rPr>
            <w:noProof/>
            <w:webHidden/>
          </w:rPr>
          <w:fldChar w:fldCharType="separate"/>
        </w:r>
        <w:r w:rsidR="000B19EA">
          <w:rPr>
            <w:noProof/>
            <w:webHidden/>
          </w:rPr>
          <w:t>20</w:t>
        </w:r>
        <w:r w:rsidRPr="006413F7">
          <w:rPr>
            <w:noProof/>
            <w:webHidden/>
          </w:rPr>
          <w:fldChar w:fldCharType="end"/>
        </w:r>
      </w:hyperlink>
    </w:p>
    <w:p w:rsidR="008200D0" w:rsidRPr="006413F7" w:rsidRDefault="00D0539F" w:rsidP="008200D0">
      <w:pPr>
        <w:pStyle w:val="20"/>
        <w:ind w:left="0"/>
        <w:jc w:val="both"/>
        <w:rPr>
          <w:rFonts w:ascii="Calibri" w:hAnsi="Calibri"/>
          <w:noProof/>
          <w:sz w:val="22"/>
          <w:szCs w:val="22"/>
        </w:rPr>
      </w:pPr>
      <w:hyperlink w:anchor="_Toc89684890" w:history="1">
        <w:r w:rsidR="008200D0" w:rsidRPr="006413F7">
          <w:rPr>
            <w:rStyle w:val="ad"/>
            <w:noProof/>
          </w:rPr>
          <w:t>5.2 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</w:t>
        </w:r>
        <w:r w:rsidR="008200D0" w:rsidRPr="006413F7">
          <w:rPr>
            <w:noProof/>
            <w:webHidden/>
          </w:rPr>
          <w:tab/>
        </w:r>
        <w:r w:rsidRPr="006413F7">
          <w:rPr>
            <w:noProof/>
            <w:webHidden/>
          </w:rPr>
          <w:fldChar w:fldCharType="begin"/>
        </w:r>
        <w:r w:rsidR="008200D0" w:rsidRPr="006413F7">
          <w:rPr>
            <w:noProof/>
            <w:webHidden/>
          </w:rPr>
          <w:instrText xml:space="preserve"> PAGEREF _Toc89684890 \h </w:instrText>
        </w:r>
        <w:r w:rsidRPr="006413F7">
          <w:rPr>
            <w:noProof/>
            <w:webHidden/>
          </w:rPr>
        </w:r>
        <w:r w:rsidRPr="006413F7">
          <w:rPr>
            <w:noProof/>
            <w:webHidden/>
          </w:rPr>
          <w:fldChar w:fldCharType="separate"/>
        </w:r>
        <w:r w:rsidR="000B19EA">
          <w:rPr>
            <w:noProof/>
            <w:webHidden/>
          </w:rPr>
          <w:t>20</w:t>
        </w:r>
        <w:r w:rsidRPr="006413F7">
          <w:rPr>
            <w:noProof/>
            <w:webHidden/>
          </w:rPr>
          <w:fldChar w:fldCharType="end"/>
        </w:r>
      </w:hyperlink>
    </w:p>
    <w:p w:rsidR="008200D0" w:rsidRPr="006413F7" w:rsidRDefault="00D0539F" w:rsidP="008200D0">
      <w:pPr>
        <w:pStyle w:val="20"/>
        <w:ind w:left="0"/>
        <w:jc w:val="both"/>
        <w:rPr>
          <w:rFonts w:ascii="Calibri" w:hAnsi="Calibri"/>
          <w:noProof/>
          <w:sz w:val="22"/>
          <w:szCs w:val="22"/>
        </w:rPr>
      </w:pPr>
      <w:hyperlink w:anchor="_Toc89684891" w:history="1">
        <w:r w:rsidR="008200D0" w:rsidRPr="006413F7">
          <w:rPr>
            <w:rStyle w:val="ad"/>
            <w:noProof/>
          </w:rPr>
          <w:t>5.3 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</w:t>
        </w:r>
        <w:r w:rsidR="008200D0" w:rsidRPr="006413F7">
          <w:rPr>
            <w:noProof/>
            <w:webHidden/>
          </w:rPr>
          <w:tab/>
        </w:r>
        <w:r w:rsidRPr="006413F7">
          <w:rPr>
            <w:noProof/>
            <w:webHidden/>
          </w:rPr>
          <w:fldChar w:fldCharType="begin"/>
        </w:r>
        <w:r w:rsidR="008200D0" w:rsidRPr="006413F7">
          <w:rPr>
            <w:noProof/>
            <w:webHidden/>
          </w:rPr>
          <w:instrText xml:space="preserve"> PAGEREF _Toc89684891 \h </w:instrText>
        </w:r>
        <w:r w:rsidRPr="006413F7">
          <w:rPr>
            <w:noProof/>
            <w:webHidden/>
          </w:rPr>
        </w:r>
        <w:r w:rsidRPr="006413F7">
          <w:rPr>
            <w:noProof/>
            <w:webHidden/>
          </w:rPr>
          <w:fldChar w:fldCharType="separate"/>
        </w:r>
        <w:r w:rsidR="000B19EA">
          <w:rPr>
            <w:noProof/>
            <w:webHidden/>
          </w:rPr>
          <w:t>20</w:t>
        </w:r>
        <w:r w:rsidRPr="006413F7">
          <w:rPr>
            <w:noProof/>
            <w:webHidden/>
          </w:rPr>
          <w:fldChar w:fldCharType="end"/>
        </w:r>
      </w:hyperlink>
    </w:p>
    <w:p w:rsidR="008200D0" w:rsidRPr="006413F7" w:rsidRDefault="00D0539F" w:rsidP="008200D0">
      <w:pPr>
        <w:pStyle w:val="20"/>
        <w:ind w:left="0"/>
        <w:jc w:val="both"/>
        <w:rPr>
          <w:rFonts w:ascii="Calibri" w:hAnsi="Calibri"/>
          <w:noProof/>
          <w:sz w:val="22"/>
          <w:szCs w:val="22"/>
        </w:rPr>
      </w:pPr>
      <w:hyperlink w:anchor="_Toc89684892" w:history="1">
        <w:r w:rsidR="008200D0" w:rsidRPr="006413F7">
          <w:rPr>
            <w:rStyle w:val="ad"/>
            <w:noProof/>
          </w:rPr>
          <w:t>5.4 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</w:t>
        </w:r>
        <w:r w:rsidR="008200D0" w:rsidRPr="006413F7">
          <w:rPr>
            <w:noProof/>
            <w:webHidden/>
          </w:rPr>
          <w:tab/>
        </w:r>
        <w:r w:rsidRPr="006413F7">
          <w:rPr>
            <w:noProof/>
            <w:webHidden/>
          </w:rPr>
          <w:fldChar w:fldCharType="begin"/>
        </w:r>
        <w:r w:rsidR="008200D0" w:rsidRPr="006413F7">
          <w:rPr>
            <w:noProof/>
            <w:webHidden/>
          </w:rPr>
          <w:instrText xml:space="preserve"> PAGEREF _Toc89684892 \h </w:instrText>
        </w:r>
        <w:r w:rsidRPr="006413F7">
          <w:rPr>
            <w:noProof/>
            <w:webHidden/>
          </w:rPr>
        </w:r>
        <w:r w:rsidRPr="006413F7">
          <w:rPr>
            <w:noProof/>
            <w:webHidden/>
          </w:rPr>
          <w:fldChar w:fldCharType="separate"/>
        </w:r>
        <w:r w:rsidR="000B19EA">
          <w:rPr>
            <w:noProof/>
            <w:webHidden/>
          </w:rPr>
          <w:t>20</w:t>
        </w:r>
        <w:r w:rsidRPr="006413F7">
          <w:rPr>
            <w:noProof/>
            <w:webHidden/>
          </w:rPr>
          <w:fldChar w:fldCharType="end"/>
        </w:r>
      </w:hyperlink>
    </w:p>
    <w:p w:rsidR="008200D0" w:rsidRPr="006413F7" w:rsidRDefault="00D0539F" w:rsidP="008200D0">
      <w:pPr>
        <w:pStyle w:val="20"/>
        <w:ind w:left="0"/>
        <w:jc w:val="both"/>
        <w:rPr>
          <w:rFonts w:ascii="Calibri" w:hAnsi="Calibri"/>
          <w:noProof/>
          <w:sz w:val="22"/>
          <w:szCs w:val="22"/>
        </w:rPr>
      </w:pPr>
      <w:hyperlink w:anchor="_Toc89684893" w:history="1">
        <w:r w:rsidR="008200D0" w:rsidRPr="006413F7">
          <w:rPr>
            <w:rStyle w:val="ad"/>
            <w:noProof/>
          </w:rPr>
          <w:t>5.5 Требования к цветовому решению внешнего облика таких объектов</w:t>
        </w:r>
        <w:r w:rsidR="008200D0" w:rsidRPr="006413F7">
          <w:rPr>
            <w:noProof/>
            <w:webHidden/>
          </w:rPr>
          <w:tab/>
        </w:r>
        <w:r w:rsidRPr="006413F7">
          <w:rPr>
            <w:noProof/>
            <w:webHidden/>
          </w:rPr>
          <w:fldChar w:fldCharType="begin"/>
        </w:r>
        <w:r w:rsidR="008200D0" w:rsidRPr="006413F7">
          <w:rPr>
            <w:noProof/>
            <w:webHidden/>
          </w:rPr>
          <w:instrText xml:space="preserve"> PAGEREF _Toc89684893 \h </w:instrText>
        </w:r>
        <w:r w:rsidRPr="006413F7">
          <w:rPr>
            <w:noProof/>
            <w:webHidden/>
          </w:rPr>
        </w:r>
        <w:r w:rsidRPr="006413F7">
          <w:rPr>
            <w:noProof/>
            <w:webHidden/>
          </w:rPr>
          <w:fldChar w:fldCharType="separate"/>
        </w:r>
        <w:r w:rsidR="000B19EA">
          <w:rPr>
            <w:noProof/>
            <w:webHidden/>
          </w:rPr>
          <w:t>20</w:t>
        </w:r>
        <w:r w:rsidRPr="006413F7">
          <w:rPr>
            <w:noProof/>
            <w:webHidden/>
          </w:rPr>
          <w:fldChar w:fldCharType="end"/>
        </w:r>
      </w:hyperlink>
    </w:p>
    <w:p w:rsidR="008200D0" w:rsidRPr="006413F7" w:rsidRDefault="00D0539F" w:rsidP="008200D0">
      <w:pPr>
        <w:pStyle w:val="20"/>
        <w:ind w:left="0"/>
        <w:jc w:val="both"/>
        <w:rPr>
          <w:rFonts w:ascii="Calibri" w:hAnsi="Calibri"/>
          <w:noProof/>
          <w:sz w:val="22"/>
          <w:szCs w:val="22"/>
        </w:rPr>
      </w:pPr>
      <w:hyperlink w:anchor="_Toc89684894" w:history="1">
        <w:r w:rsidR="008200D0" w:rsidRPr="006413F7">
          <w:rPr>
            <w:rStyle w:val="ad"/>
            <w:noProof/>
          </w:rPr>
          <w:t>5.6 Требования к строительным материалам, определяющим внешний облик таких объектов</w:t>
        </w:r>
        <w:r w:rsidR="008200D0" w:rsidRPr="006413F7">
          <w:rPr>
            <w:noProof/>
            <w:webHidden/>
          </w:rPr>
          <w:tab/>
        </w:r>
        <w:r w:rsidRPr="006413F7">
          <w:rPr>
            <w:noProof/>
            <w:webHidden/>
          </w:rPr>
          <w:fldChar w:fldCharType="begin"/>
        </w:r>
        <w:r w:rsidR="008200D0" w:rsidRPr="006413F7">
          <w:rPr>
            <w:noProof/>
            <w:webHidden/>
          </w:rPr>
          <w:instrText xml:space="preserve"> PAGEREF _Toc89684894 \h </w:instrText>
        </w:r>
        <w:r w:rsidRPr="006413F7">
          <w:rPr>
            <w:noProof/>
            <w:webHidden/>
          </w:rPr>
        </w:r>
        <w:r w:rsidRPr="006413F7">
          <w:rPr>
            <w:noProof/>
            <w:webHidden/>
          </w:rPr>
          <w:fldChar w:fldCharType="separate"/>
        </w:r>
        <w:r w:rsidR="000B19EA">
          <w:rPr>
            <w:noProof/>
            <w:webHidden/>
          </w:rPr>
          <w:t>20</w:t>
        </w:r>
        <w:r w:rsidRPr="006413F7">
          <w:rPr>
            <w:noProof/>
            <w:webHidden/>
          </w:rPr>
          <w:fldChar w:fldCharType="end"/>
        </w:r>
      </w:hyperlink>
    </w:p>
    <w:p w:rsidR="008200D0" w:rsidRPr="006413F7" w:rsidRDefault="00D0539F" w:rsidP="008200D0">
      <w:pPr>
        <w:pStyle w:val="20"/>
        <w:ind w:left="0"/>
        <w:jc w:val="both"/>
        <w:rPr>
          <w:rFonts w:ascii="Calibri" w:hAnsi="Calibri"/>
          <w:noProof/>
          <w:sz w:val="22"/>
          <w:szCs w:val="22"/>
        </w:rPr>
      </w:pPr>
      <w:hyperlink w:anchor="_Toc89684895" w:history="1">
        <w:r w:rsidR="008200D0" w:rsidRPr="006413F7">
          <w:rPr>
            <w:rStyle w:val="ad"/>
            <w:noProof/>
          </w:rPr>
          <w:t>5.7 Требования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</w:t>
        </w:r>
        <w:r w:rsidR="008200D0" w:rsidRPr="006413F7">
          <w:rPr>
            <w:noProof/>
            <w:webHidden/>
          </w:rPr>
          <w:tab/>
        </w:r>
        <w:r w:rsidRPr="006413F7">
          <w:rPr>
            <w:noProof/>
            <w:webHidden/>
          </w:rPr>
          <w:fldChar w:fldCharType="begin"/>
        </w:r>
        <w:r w:rsidR="008200D0" w:rsidRPr="006413F7">
          <w:rPr>
            <w:noProof/>
            <w:webHidden/>
          </w:rPr>
          <w:instrText xml:space="preserve"> PAGEREF _Toc89684895 \h </w:instrText>
        </w:r>
        <w:r w:rsidRPr="006413F7">
          <w:rPr>
            <w:noProof/>
            <w:webHidden/>
          </w:rPr>
        </w:r>
        <w:r w:rsidRPr="006413F7">
          <w:rPr>
            <w:noProof/>
            <w:webHidden/>
          </w:rPr>
          <w:fldChar w:fldCharType="separate"/>
        </w:r>
        <w:r w:rsidR="000B19EA">
          <w:rPr>
            <w:noProof/>
            <w:webHidden/>
          </w:rPr>
          <w:t>20</w:t>
        </w:r>
        <w:r w:rsidRPr="006413F7">
          <w:rPr>
            <w:noProof/>
            <w:webHidden/>
          </w:rPr>
          <w:fldChar w:fldCharType="end"/>
        </w:r>
      </w:hyperlink>
    </w:p>
    <w:p w:rsidR="008200D0" w:rsidRPr="006413F7" w:rsidRDefault="00D0539F" w:rsidP="008200D0">
      <w:pPr>
        <w:pStyle w:val="11"/>
        <w:jc w:val="both"/>
        <w:rPr>
          <w:rFonts w:ascii="Calibri" w:hAnsi="Calibri"/>
          <w:noProof/>
          <w:sz w:val="22"/>
          <w:szCs w:val="22"/>
        </w:rPr>
      </w:pPr>
      <w:hyperlink w:anchor="_Toc89684896" w:history="1">
        <w:r w:rsidR="008200D0" w:rsidRPr="006413F7">
          <w:rPr>
            <w:rStyle w:val="ad"/>
            <w:noProof/>
          </w:rPr>
          <w:t xml:space="preserve">6 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</w:t>
        </w:r>
        <w:r w:rsidR="008200D0" w:rsidRPr="006413F7">
          <w:rPr>
            <w:rStyle w:val="ad"/>
            <w:noProof/>
          </w:rPr>
          <w:lastRenderedPageBreak/>
          <w:t>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</w:t>
        </w:r>
        <w:r w:rsidR="008200D0" w:rsidRPr="006413F7">
          <w:rPr>
            <w:noProof/>
            <w:webHidden/>
          </w:rPr>
          <w:tab/>
        </w:r>
        <w:r w:rsidRPr="006413F7">
          <w:rPr>
            <w:noProof/>
            <w:webHidden/>
          </w:rPr>
          <w:fldChar w:fldCharType="begin"/>
        </w:r>
        <w:r w:rsidR="008200D0" w:rsidRPr="006413F7">
          <w:rPr>
            <w:noProof/>
            <w:webHidden/>
          </w:rPr>
          <w:instrText xml:space="preserve"> PAGEREF _Toc89684896 \h </w:instrText>
        </w:r>
        <w:r w:rsidRPr="006413F7">
          <w:rPr>
            <w:noProof/>
            <w:webHidden/>
          </w:rPr>
        </w:r>
        <w:r w:rsidRPr="006413F7">
          <w:rPr>
            <w:noProof/>
            <w:webHidden/>
          </w:rPr>
          <w:fldChar w:fldCharType="separate"/>
        </w:r>
        <w:r w:rsidR="000B19EA">
          <w:rPr>
            <w:noProof/>
            <w:webHidden/>
          </w:rPr>
          <w:t>21</w:t>
        </w:r>
        <w:r w:rsidRPr="006413F7">
          <w:rPr>
            <w:noProof/>
            <w:webHidden/>
          </w:rPr>
          <w:fldChar w:fldCharType="end"/>
        </w:r>
      </w:hyperlink>
    </w:p>
    <w:p w:rsidR="008200D0" w:rsidRPr="006413F7" w:rsidRDefault="00D0539F" w:rsidP="008200D0">
      <w:pPr>
        <w:pStyle w:val="11"/>
        <w:jc w:val="both"/>
        <w:rPr>
          <w:rFonts w:ascii="Calibri" w:hAnsi="Calibri"/>
          <w:noProof/>
          <w:sz w:val="22"/>
          <w:szCs w:val="22"/>
        </w:rPr>
      </w:pPr>
      <w:hyperlink w:anchor="_Toc89684897" w:history="1">
        <w:r w:rsidR="008200D0" w:rsidRPr="006413F7">
          <w:rPr>
            <w:rStyle w:val="ad"/>
            <w:noProof/>
            <w:shd w:val="clear" w:color="auto" w:fill="FFFFFF"/>
          </w:rPr>
          <w:t>7 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</w:t>
        </w:r>
        <w:r w:rsidR="008200D0" w:rsidRPr="006413F7">
          <w:rPr>
            <w:noProof/>
            <w:webHidden/>
          </w:rPr>
          <w:tab/>
        </w:r>
        <w:r w:rsidRPr="006413F7">
          <w:rPr>
            <w:noProof/>
            <w:webHidden/>
          </w:rPr>
          <w:fldChar w:fldCharType="begin"/>
        </w:r>
        <w:r w:rsidR="008200D0" w:rsidRPr="006413F7">
          <w:rPr>
            <w:noProof/>
            <w:webHidden/>
          </w:rPr>
          <w:instrText xml:space="preserve"> PAGEREF _Toc89684897 \h </w:instrText>
        </w:r>
        <w:r w:rsidRPr="006413F7">
          <w:rPr>
            <w:noProof/>
            <w:webHidden/>
          </w:rPr>
        </w:r>
        <w:r w:rsidRPr="006413F7">
          <w:rPr>
            <w:noProof/>
            <w:webHidden/>
          </w:rPr>
          <w:fldChar w:fldCharType="separate"/>
        </w:r>
        <w:r w:rsidR="000B19EA">
          <w:rPr>
            <w:noProof/>
            <w:webHidden/>
          </w:rPr>
          <w:t>22</w:t>
        </w:r>
        <w:r w:rsidRPr="006413F7">
          <w:rPr>
            <w:noProof/>
            <w:webHidden/>
          </w:rPr>
          <w:fldChar w:fldCharType="end"/>
        </w:r>
      </w:hyperlink>
    </w:p>
    <w:p w:rsidR="008200D0" w:rsidRPr="006413F7" w:rsidRDefault="00D0539F" w:rsidP="008200D0">
      <w:pPr>
        <w:pStyle w:val="11"/>
        <w:jc w:val="both"/>
        <w:rPr>
          <w:rFonts w:ascii="Calibri" w:hAnsi="Calibri"/>
          <w:noProof/>
          <w:sz w:val="22"/>
          <w:szCs w:val="22"/>
        </w:rPr>
      </w:pPr>
      <w:hyperlink w:anchor="_Toc89684898" w:history="1">
        <w:r w:rsidR="008200D0" w:rsidRPr="006413F7">
          <w:rPr>
            <w:rStyle w:val="ad"/>
            <w:noProof/>
            <w:shd w:val="clear" w:color="auto" w:fill="FFFFFF"/>
          </w:rPr>
          <w:t>8 Информация о необходимости осуществления мероприятий по охране окружающей среды</w:t>
        </w:r>
        <w:r w:rsidR="008200D0" w:rsidRPr="006413F7">
          <w:rPr>
            <w:noProof/>
            <w:webHidden/>
          </w:rPr>
          <w:tab/>
        </w:r>
        <w:r w:rsidRPr="006413F7">
          <w:rPr>
            <w:noProof/>
            <w:webHidden/>
          </w:rPr>
          <w:fldChar w:fldCharType="begin"/>
        </w:r>
        <w:r w:rsidR="008200D0" w:rsidRPr="006413F7">
          <w:rPr>
            <w:noProof/>
            <w:webHidden/>
          </w:rPr>
          <w:instrText xml:space="preserve"> PAGEREF _Toc89684898 \h </w:instrText>
        </w:r>
        <w:r w:rsidRPr="006413F7">
          <w:rPr>
            <w:noProof/>
            <w:webHidden/>
          </w:rPr>
        </w:r>
        <w:r w:rsidRPr="006413F7">
          <w:rPr>
            <w:noProof/>
            <w:webHidden/>
          </w:rPr>
          <w:fldChar w:fldCharType="separate"/>
        </w:r>
        <w:r w:rsidR="000B19EA">
          <w:rPr>
            <w:noProof/>
            <w:webHidden/>
          </w:rPr>
          <w:t>23</w:t>
        </w:r>
        <w:r w:rsidRPr="006413F7">
          <w:rPr>
            <w:noProof/>
            <w:webHidden/>
          </w:rPr>
          <w:fldChar w:fldCharType="end"/>
        </w:r>
      </w:hyperlink>
    </w:p>
    <w:p w:rsidR="008200D0" w:rsidRDefault="00D0539F" w:rsidP="008200D0">
      <w:pPr>
        <w:pStyle w:val="11"/>
        <w:jc w:val="both"/>
        <w:rPr>
          <w:noProof/>
        </w:rPr>
      </w:pPr>
      <w:hyperlink w:anchor="_Toc89684899" w:history="1">
        <w:r w:rsidR="008200D0" w:rsidRPr="006413F7">
          <w:rPr>
            <w:rStyle w:val="ad"/>
            <w:rFonts w:eastAsia="Calibri"/>
            <w:noProof/>
          </w:rPr>
          <w:t>9 </w:t>
        </w:r>
        <w:r w:rsidR="008200D0" w:rsidRPr="006413F7">
          <w:rPr>
            <w:rStyle w:val="ad"/>
            <w:noProof/>
            <w:shd w:val="clear" w:color="auto" w:fill="FFFFFF"/>
          </w:rPr>
          <w:t>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</w:t>
        </w:r>
        <w:r w:rsidR="008200D0" w:rsidRPr="006413F7">
          <w:rPr>
            <w:noProof/>
            <w:webHidden/>
          </w:rPr>
          <w:tab/>
        </w:r>
        <w:r w:rsidRPr="006413F7">
          <w:rPr>
            <w:noProof/>
            <w:webHidden/>
          </w:rPr>
          <w:fldChar w:fldCharType="begin"/>
        </w:r>
        <w:r w:rsidR="008200D0" w:rsidRPr="006413F7">
          <w:rPr>
            <w:noProof/>
            <w:webHidden/>
          </w:rPr>
          <w:instrText xml:space="preserve"> PAGEREF _Toc89684899 \h </w:instrText>
        </w:r>
        <w:r w:rsidRPr="006413F7">
          <w:rPr>
            <w:noProof/>
            <w:webHidden/>
          </w:rPr>
        </w:r>
        <w:r w:rsidRPr="006413F7">
          <w:rPr>
            <w:noProof/>
            <w:webHidden/>
          </w:rPr>
          <w:fldChar w:fldCharType="separate"/>
        </w:r>
        <w:r w:rsidR="000B19EA">
          <w:rPr>
            <w:noProof/>
            <w:webHidden/>
          </w:rPr>
          <w:t>25</w:t>
        </w:r>
        <w:r w:rsidRPr="006413F7">
          <w:rPr>
            <w:noProof/>
            <w:webHidden/>
          </w:rPr>
          <w:fldChar w:fldCharType="end"/>
        </w:r>
      </w:hyperlink>
    </w:p>
    <w:p w:rsidR="008200D0" w:rsidRDefault="008200D0" w:rsidP="008200D0">
      <w:pPr>
        <w:rPr>
          <w:noProof/>
          <w:lang w:eastAsia="ru-RU"/>
        </w:rPr>
      </w:pPr>
    </w:p>
    <w:p w:rsidR="008200D0" w:rsidRDefault="008200D0" w:rsidP="008200D0">
      <w:pPr>
        <w:rPr>
          <w:noProof/>
          <w:lang w:eastAsia="ru-RU"/>
        </w:rPr>
      </w:pPr>
    </w:p>
    <w:p w:rsidR="008200D0" w:rsidRPr="008200D0" w:rsidRDefault="008200D0" w:rsidP="008200D0">
      <w:pPr>
        <w:rPr>
          <w:noProof/>
          <w:lang w:eastAsia="ru-RU"/>
        </w:rPr>
      </w:pPr>
    </w:p>
    <w:p w:rsidR="008200D0" w:rsidRPr="006413F7" w:rsidRDefault="00D0539F" w:rsidP="008200D0">
      <w:pPr>
        <w:pStyle w:val="af4"/>
      </w:pPr>
      <w:r w:rsidRPr="006413F7">
        <w:rPr>
          <w:b/>
          <w:bCs/>
          <w:szCs w:val="24"/>
        </w:rPr>
        <w:fldChar w:fldCharType="end"/>
      </w:r>
    </w:p>
    <w:p w:rsidR="002D6234" w:rsidRDefault="002D6234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Default="008200D0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200D0" w:rsidRPr="008B45B7" w:rsidRDefault="008200D0" w:rsidP="008200D0">
      <w:pPr>
        <w:pStyle w:val="1"/>
        <w:spacing w:after="0"/>
        <w:rPr>
          <w:sz w:val="24"/>
          <w:szCs w:val="24"/>
        </w:rPr>
      </w:pPr>
      <w:bookmarkStart w:id="14" w:name="_Toc89684881"/>
      <w:r w:rsidRPr="008B45B7">
        <w:rPr>
          <w:sz w:val="24"/>
          <w:szCs w:val="24"/>
        </w:rPr>
        <w:lastRenderedPageBreak/>
        <w:t>Введение</w:t>
      </w:r>
      <w:bookmarkEnd w:id="14"/>
    </w:p>
    <w:p w:rsidR="008200D0" w:rsidRPr="008200D0" w:rsidRDefault="002B2281" w:rsidP="008200D0">
      <w:pPr>
        <w:ind w:left="-567" w:firstLine="567"/>
        <w:rPr>
          <w:rFonts w:ascii="Times New Roman" w:hAnsi="Times New Roman"/>
          <w:szCs w:val="28"/>
        </w:rPr>
      </w:pPr>
      <w:r w:rsidRPr="00247762">
        <w:rPr>
          <w:rFonts w:ascii="Times New Roman" w:hAnsi="Times New Roman"/>
          <w:sz w:val="24"/>
          <w:szCs w:val="24"/>
        </w:rPr>
        <w:t>Внесение изменений в проект планировки и межевания территории по объекту: «</w:t>
      </w:r>
      <w:r w:rsidR="000203A8" w:rsidRPr="000203A8">
        <w:rPr>
          <w:rFonts w:ascii="Times New Roman" w:hAnsi="Times New Roman"/>
          <w:sz w:val="24"/>
          <w:szCs w:val="24"/>
        </w:rPr>
        <w:t>Строительство автодорожного путепровода тоннельного типа на перегоне Аносова-Златоуст, в районе 1937 км</w:t>
      </w:r>
      <w:r w:rsidRPr="00247762">
        <w:rPr>
          <w:rFonts w:ascii="Times New Roman" w:hAnsi="Times New Roman"/>
          <w:sz w:val="24"/>
          <w:szCs w:val="24"/>
        </w:rPr>
        <w:t>», утвержденный распоряжением администрации Златоустовского городского округа от 12.05.2022 г. № 1173-р/АДМ «Об утверждении проекта планировки и межевания территории»</w:t>
      </w:r>
      <w:r>
        <w:rPr>
          <w:rFonts w:ascii="Times New Roman" w:hAnsi="Times New Roman"/>
          <w:sz w:val="24"/>
          <w:szCs w:val="24"/>
        </w:rPr>
        <w:t>,</w:t>
      </w:r>
      <w:r w:rsidRPr="00B97E5B">
        <w:rPr>
          <w:rFonts w:ascii="Times New Roman" w:hAnsi="Times New Roman"/>
          <w:sz w:val="24"/>
          <w:szCs w:val="24"/>
        </w:rPr>
        <w:t xml:space="preserve"> разработан в соответствии с действующими и рекомендуемыми нормативными документами в области градостроительства, основные из них:</w:t>
      </w:r>
    </w:p>
    <w:p w:rsidR="008200D0" w:rsidRPr="008200D0" w:rsidRDefault="008200D0" w:rsidP="008200D0">
      <w:pPr>
        <w:ind w:left="-567" w:firstLine="567"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Градостроительный кодекс Российской Федерации;</w:t>
      </w:r>
    </w:p>
    <w:p w:rsidR="008200D0" w:rsidRPr="008200D0" w:rsidRDefault="008200D0" w:rsidP="008200D0">
      <w:pPr>
        <w:ind w:left="-567" w:firstLine="567"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Земельный кодекс Российской Федерации;</w:t>
      </w:r>
    </w:p>
    <w:p w:rsidR="008200D0" w:rsidRPr="008200D0" w:rsidRDefault="008200D0" w:rsidP="008200D0">
      <w:pPr>
        <w:ind w:left="-567" w:firstLine="567"/>
        <w:rPr>
          <w:rFonts w:ascii="Times New Roman" w:eastAsia="Calibri" w:hAnsi="Times New Roman"/>
        </w:rPr>
      </w:pPr>
      <w:r w:rsidRPr="008200D0">
        <w:rPr>
          <w:rFonts w:ascii="Times New Roman" w:eastAsia="Calibri" w:hAnsi="Times New Roman"/>
        </w:rPr>
        <w:t xml:space="preserve">- Водный кодекс </w:t>
      </w:r>
      <w:r w:rsidRPr="008200D0">
        <w:rPr>
          <w:rFonts w:ascii="Times New Roman" w:hAnsi="Times New Roman"/>
        </w:rPr>
        <w:t>Российской Федерации</w:t>
      </w:r>
      <w:r w:rsidRPr="008200D0">
        <w:rPr>
          <w:rFonts w:ascii="Times New Roman" w:eastAsia="Calibri" w:hAnsi="Times New Roman"/>
        </w:rPr>
        <w:t>;</w:t>
      </w:r>
    </w:p>
    <w:p w:rsidR="008200D0" w:rsidRPr="008200D0" w:rsidRDefault="008200D0" w:rsidP="008200D0">
      <w:pPr>
        <w:ind w:left="-567" w:firstLine="567"/>
        <w:rPr>
          <w:rFonts w:ascii="Times New Roman" w:hAnsi="Times New Roman"/>
        </w:rPr>
      </w:pPr>
      <w:r w:rsidRPr="008200D0">
        <w:rPr>
          <w:rFonts w:ascii="Times New Roman" w:eastAsia="Calibri" w:hAnsi="Times New Roman"/>
        </w:rPr>
        <w:t>- </w:t>
      </w:r>
      <w:r w:rsidRPr="008200D0">
        <w:rPr>
          <w:rFonts w:ascii="Times New Roman" w:hAnsi="Times New Roman"/>
        </w:rPr>
        <w:t>Федеральный закон от 22.07.2008 № 123</w:t>
      </w:r>
      <w:r w:rsidRPr="008200D0">
        <w:rPr>
          <w:rFonts w:ascii="Times New Roman" w:hAnsi="Times New Roman"/>
        </w:rPr>
        <w:noBreakHyphen/>
        <w:t>ФЗ «Технический регламент о требованиях пожарной безопасности»;</w:t>
      </w:r>
    </w:p>
    <w:p w:rsidR="008200D0" w:rsidRPr="008200D0" w:rsidRDefault="008200D0" w:rsidP="008200D0">
      <w:pPr>
        <w:ind w:left="-567" w:firstLine="567"/>
        <w:rPr>
          <w:rFonts w:ascii="Times New Roman" w:hAnsi="Times New Roman"/>
        </w:rPr>
      </w:pPr>
      <w:r w:rsidRPr="008200D0">
        <w:rPr>
          <w:rFonts w:ascii="Times New Roman" w:eastAsia="Calibri" w:hAnsi="Times New Roman"/>
        </w:rPr>
        <w:t>-</w:t>
      </w:r>
      <w:r w:rsidRPr="008200D0">
        <w:rPr>
          <w:rFonts w:ascii="Times New Roman" w:hAnsi="Times New Roman"/>
        </w:rPr>
        <w:t> Федеральный закон от 30.03.1999 № 52-ФЗ «О санитарно-эпидемиологическом благополучии населения»;</w:t>
      </w:r>
    </w:p>
    <w:p w:rsidR="008200D0" w:rsidRPr="008200D0" w:rsidRDefault="008200D0" w:rsidP="008200D0">
      <w:pPr>
        <w:ind w:left="-567" w:firstLine="567"/>
        <w:rPr>
          <w:rFonts w:ascii="Times New Roman" w:hAnsi="Times New Roman"/>
        </w:rPr>
      </w:pPr>
      <w:r w:rsidRPr="008200D0">
        <w:rPr>
          <w:rFonts w:ascii="Times New Roman" w:eastAsia="Calibri" w:hAnsi="Times New Roman"/>
        </w:rPr>
        <w:t>-</w:t>
      </w:r>
      <w:r w:rsidRPr="008200D0">
        <w:rPr>
          <w:rFonts w:ascii="Times New Roman" w:hAnsi="Times New Roman"/>
        </w:rPr>
        <w:t> Федеральный закон от 14.03.1995 № 33-ФЗ «Об особо охраняемых природных территориях»;</w:t>
      </w:r>
    </w:p>
    <w:p w:rsidR="008200D0" w:rsidRPr="008200D0" w:rsidRDefault="008200D0" w:rsidP="008200D0">
      <w:pPr>
        <w:ind w:left="-567" w:firstLine="567"/>
        <w:rPr>
          <w:rFonts w:ascii="Times New Roman" w:hAnsi="Times New Roman"/>
        </w:rPr>
      </w:pPr>
      <w:r w:rsidRPr="008200D0">
        <w:rPr>
          <w:rFonts w:ascii="Times New Roman" w:eastAsia="Calibri" w:hAnsi="Times New Roman"/>
        </w:rPr>
        <w:t>-</w:t>
      </w:r>
      <w:r w:rsidRPr="008200D0">
        <w:rPr>
          <w:rFonts w:ascii="Times New Roman" w:hAnsi="Times New Roman"/>
        </w:rPr>
        <w:t> Федеральный закон от 10.01.2002 № 7-ФЗ «Об охране окружающей среды»;</w:t>
      </w:r>
    </w:p>
    <w:p w:rsidR="008200D0" w:rsidRPr="008200D0" w:rsidRDefault="008200D0" w:rsidP="008200D0">
      <w:pPr>
        <w:ind w:left="-567" w:firstLine="567"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Федеральный закон от 13.07.2015 № 218-ФЗ «О государственной регистрации недвижимости»;</w:t>
      </w:r>
    </w:p>
    <w:p w:rsidR="008200D0" w:rsidRPr="008200D0" w:rsidRDefault="008200D0" w:rsidP="008200D0">
      <w:pPr>
        <w:ind w:left="-567" w:firstLine="567"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Постановление Правительства Российской Федерации от 12.05.2017 № 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объектов»;</w:t>
      </w:r>
    </w:p>
    <w:p w:rsidR="008200D0" w:rsidRPr="008200D0" w:rsidRDefault="008200D0" w:rsidP="008200D0">
      <w:pPr>
        <w:ind w:left="-567" w:firstLine="567"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Постановление Правительства Российской Федерации от 24.02.2009 № 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8200D0" w:rsidRPr="008200D0" w:rsidRDefault="008200D0" w:rsidP="008200D0">
      <w:pPr>
        <w:ind w:left="-567" w:firstLine="567"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Постановление Правительства Российской Федерации от 09.06.1995 № 578 «Об утверждении правил охраны линии и сооружений связи Российской Федерации»;</w:t>
      </w:r>
    </w:p>
    <w:p w:rsidR="008200D0" w:rsidRPr="008200D0" w:rsidRDefault="008200D0" w:rsidP="008200D0">
      <w:pPr>
        <w:ind w:left="-567" w:firstLine="567"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Постановление Правительства Российской Федерации от 20.11.2000 № 878 «Об утверждении Правил охраны газораспределительных сетей»;</w:t>
      </w:r>
    </w:p>
    <w:p w:rsidR="008200D0" w:rsidRPr="008200D0" w:rsidRDefault="008200D0" w:rsidP="008200D0">
      <w:pPr>
        <w:ind w:left="-567" w:firstLine="567"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Постановление Правительства Российской Федерации от 03.03.2018 № 222 «Об утверждении Правил установления санитарно-защитных зон и использования земельных участков, расположенных в границах санитарно-защитных зон»;</w:t>
      </w:r>
    </w:p>
    <w:p w:rsidR="008200D0" w:rsidRPr="008200D0" w:rsidRDefault="008200D0" w:rsidP="008200D0">
      <w:pPr>
        <w:ind w:left="-567" w:firstLine="567"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Постановление Правительства Российской Федерации от 18.04.2016 № 322 «Об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картах»;</w:t>
      </w:r>
    </w:p>
    <w:p w:rsidR="008200D0" w:rsidRPr="008200D0" w:rsidRDefault="008200D0" w:rsidP="008200D0">
      <w:pPr>
        <w:ind w:left="-567" w:firstLine="567"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Приказ Министерства архитектуры, строительства и жилищно-коммунального хозяйства Российской Федерации от 17.08.1992 № 197 «О типовых правилах охраны коммунальных тепловых сетей»;</w:t>
      </w:r>
    </w:p>
    <w:p w:rsidR="008200D0" w:rsidRPr="008200D0" w:rsidRDefault="008200D0" w:rsidP="008200D0">
      <w:pPr>
        <w:ind w:left="-567" w:firstLine="567"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Приказ Министерства транспорта Российской Федерации от 6.08.2008 года №126 «Об утверждении </w:t>
      </w:r>
      <w:hyperlink r:id="rId11" w:anchor="6500IL" w:history="1">
        <w:r w:rsidRPr="008200D0">
          <w:rPr>
            <w:rFonts w:ascii="Times New Roman" w:hAnsi="Times New Roman"/>
          </w:rPr>
          <w:t>Норм отвода земельных участков, необходимых для формирования полосы отвода железных дорог, а также норм расчета охранных зон железных дорог</w:t>
        </w:r>
      </w:hyperlink>
      <w:r w:rsidRPr="008200D0">
        <w:rPr>
          <w:rFonts w:ascii="Times New Roman" w:hAnsi="Times New Roman"/>
        </w:rPr>
        <w:t>»</w:t>
      </w:r>
    </w:p>
    <w:p w:rsidR="008200D0" w:rsidRPr="008200D0" w:rsidRDefault="008200D0" w:rsidP="008200D0">
      <w:pPr>
        <w:ind w:left="-567" w:firstLine="567"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Приказ Федеральной службы государственной регистрации, кадастра и картографии от 10.11.2020 года № П/0412 «Об утверждении </w:t>
      </w:r>
      <w:hyperlink r:id="rId12" w:anchor="6520IM" w:history="1">
        <w:r w:rsidRPr="008200D0">
          <w:rPr>
            <w:rFonts w:ascii="Times New Roman" w:hAnsi="Times New Roman"/>
          </w:rPr>
          <w:t>классификатора видов разрешенного использования земельных участков</w:t>
        </w:r>
      </w:hyperlink>
      <w:r w:rsidRPr="008200D0">
        <w:rPr>
          <w:rFonts w:ascii="Times New Roman" w:hAnsi="Times New Roman"/>
        </w:rPr>
        <w:t>»;</w:t>
      </w:r>
    </w:p>
    <w:p w:rsidR="008200D0" w:rsidRPr="008200D0" w:rsidRDefault="008200D0" w:rsidP="008200D0">
      <w:pPr>
        <w:ind w:left="-567" w:firstLine="567"/>
        <w:rPr>
          <w:rFonts w:ascii="Times New Roman" w:hAnsi="Times New Roman"/>
        </w:rPr>
      </w:pPr>
      <w:r w:rsidRPr="008200D0">
        <w:rPr>
          <w:rFonts w:ascii="Times New Roman" w:eastAsia="Calibri" w:hAnsi="Times New Roman"/>
        </w:rPr>
        <w:t>- </w:t>
      </w:r>
      <w:r w:rsidRPr="008200D0">
        <w:rPr>
          <w:rFonts w:ascii="Times New Roman" w:hAnsi="Times New Roman"/>
        </w:rPr>
        <w:t>Приказ Министерства архитектуры, строительства и жилищно-коммунального хозяйства Российской Федерации от 25.04.2017 № 740/пр «Об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планировки, инженерной подготовки и инженерной защиты территории»;</w:t>
      </w:r>
    </w:p>
    <w:p w:rsidR="008200D0" w:rsidRPr="008200D0" w:rsidRDefault="008200D0" w:rsidP="008200D0">
      <w:pPr>
        <w:ind w:left="-567" w:firstLine="567"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Постановление Госстроя СССР от 28.12.1973 № 256 «Нормы отвода земель для магистральных водоводов и канализационных коллекторов СН 456-73»;</w:t>
      </w:r>
    </w:p>
    <w:p w:rsidR="008200D0" w:rsidRPr="008200D0" w:rsidRDefault="008200D0" w:rsidP="008200D0">
      <w:pPr>
        <w:ind w:left="-567" w:firstLine="567"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Ведомственные строительные нормы №14278тм-т1 «Нормы отвода земель для электрических сетей напряжением 0,38-750 кВ»;</w:t>
      </w:r>
    </w:p>
    <w:p w:rsidR="008200D0" w:rsidRPr="008200D0" w:rsidRDefault="008200D0" w:rsidP="008200D0">
      <w:pPr>
        <w:ind w:left="-567" w:firstLine="567"/>
        <w:rPr>
          <w:rFonts w:ascii="Times New Roman" w:hAnsi="Times New Roman"/>
        </w:rPr>
      </w:pPr>
      <w:bookmarkStart w:id="15" w:name="OLE_LINK7"/>
      <w:bookmarkStart w:id="16" w:name="OLE_LINK6"/>
      <w:bookmarkStart w:id="17" w:name="OLE_LINK5"/>
      <w:r w:rsidRPr="008200D0">
        <w:rPr>
          <w:rFonts w:ascii="Times New Roman" w:hAnsi="Times New Roman"/>
        </w:rPr>
        <w:t>- </w:t>
      </w:r>
      <w:bookmarkEnd w:id="15"/>
      <w:bookmarkEnd w:id="16"/>
      <w:bookmarkEnd w:id="17"/>
      <w:r w:rsidRPr="008200D0">
        <w:rPr>
          <w:rFonts w:ascii="Times New Roman" w:hAnsi="Times New Roman"/>
        </w:rPr>
        <w:t>Руководящий документ системы РДС 30-201-98 «Инструкция о порядке проектирования и установления красных линий в городах и других поселениях Российской Федерации»;</w:t>
      </w:r>
    </w:p>
    <w:p w:rsidR="008200D0" w:rsidRPr="008200D0" w:rsidRDefault="008200D0" w:rsidP="00D82A59">
      <w:pPr>
        <w:ind w:left="-567" w:firstLine="567"/>
        <w:contextualSpacing/>
        <w:rPr>
          <w:rFonts w:ascii="Times New Roman" w:hAnsi="Times New Roman"/>
        </w:rPr>
      </w:pPr>
      <w:bookmarkStart w:id="18" w:name="_Toc289767108"/>
      <w:bookmarkStart w:id="19" w:name="_Toc369620688"/>
      <w:r w:rsidRPr="008200D0">
        <w:rPr>
          <w:rFonts w:ascii="Times New Roman" w:hAnsi="Times New Roman"/>
        </w:rPr>
        <w:lastRenderedPageBreak/>
        <w:t>- Санитарно-эпидемиологические правила и нормативы СанПиН 2.2.1/2.1.1.1200-03 «Санитарно-защитные зоны и санитарная классификация предприятий, сооружений и иных объектов»;</w:t>
      </w:r>
    </w:p>
    <w:p w:rsidR="008200D0" w:rsidRPr="008200D0" w:rsidRDefault="008200D0" w:rsidP="00D82A59">
      <w:pPr>
        <w:ind w:left="-567" w:firstLine="567"/>
        <w:contextualSpacing/>
        <w:rPr>
          <w:rFonts w:ascii="Times New Roman" w:hAnsi="Times New Roman"/>
        </w:rPr>
      </w:pPr>
      <w:r w:rsidRPr="008200D0">
        <w:rPr>
          <w:rFonts w:ascii="Times New Roman" w:hAnsi="Times New Roman"/>
        </w:rPr>
        <w:t xml:space="preserve">- Свод правил СП </w:t>
      </w:r>
      <w:r w:rsidRPr="008200D0">
        <w:rPr>
          <w:rFonts w:ascii="Times New Roman" w:eastAsia="Calibri" w:hAnsi="Times New Roman"/>
        </w:rPr>
        <w:t>37.13330.</w:t>
      </w:r>
      <w:r w:rsidRPr="008200D0">
        <w:rPr>
          <w:rFonts w:ascii="Times New Roman" w:hAnsi="Times New Roman"/>
        </w:rPr>
        <w:t>2012</w:t>
      </w:r>
      <w:r w:rsidRPr="008200D0">
        <w:rPr>
          <w:rFonts w:ascii="Times New Roman" w:eastAsia="Calibri" w:hAnsi="Times New Roman"/>
        </w:rPr>
        <w:t xml:space="preserve"> «Промышленный транспорт. </w:t>
      </w:r>
      <w:r w:rsidRPr="008200D0">
        <w:rPr>
          <w:rFonts w:ascii="Times New Roman" w:hAnsi="Times New Roman"/>
        </w:rPr>
        <w:t xml:space="preserve">Актуализированная редакция </w:t>
      </w:r>
      <w:hyperlink r:id="rId13" w:anchor="7D20K3" w:history="1">
        <w:r w:rsidRPr="008200D0">
          <w:rPr>
            <w:rFonts w:ascii="Times New Roman" w:hAnsi="Times New Roman"/>
          </w:rPr>
          <w:t>СНиП 2.05.07-91</w:t>
        </w:r>
      </w:hyperlink>
      <w:r w:rsidRPr="008200D0">
        <w:rPr>
          <w:rFonts w:ascii="Times New Roman" w:hAnsi="Times New Roman"/>
        </w:rPr>
        <w:t>*</w:t>
      </w:r>
      <w:r w:rsidRPr="008200D0">
        <w:rPr>
          <w:rFonts w:ascii="Times New Roman" w:eastAsia="Calibri" w:hAnsi="Times New Roman"/>
        </w:rPr>
        <w:t>»</w:t>
      </w:r>
    </w:p>
    <w:bookmarkEnd w:id="18"/>
    <w:bookmarkEnd w:id="19"/>
    <w:p w:rsidR="008200D0" w:rsidRPr="008200D0" w:rsidRDefault="008200D0" w:rsidP="00D82A59">
      <w:pPr>
        <w:ind w:left="-567" w:firstLine="567"/>
        <w:contextualSpacing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Свод правил СП 31.13330.2012 «Водоснабжение. Наружные сети и сооружения. Актуализированная редакция СНиП 2.04.02-84*»;</w:t>
      </w:r>
    </w:p>
    <w:p w:rsidR="008200D0" w:rsidRPr="008200D0" w:rsidRDefault="008200D0" w:rsidP="00D82A59">
      <w:pPr>
        <w:ind w:left="-567" w:firstLine="567"/>
        <w:contextualSpacing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Свод правил СП 42.13330.2016 «Свод правил. Градостроительство. Планировка и застройка городских и сельских поселений. Актуализированная редакция СНиП 2.07.01-89*»;</w:t>
      </w:r>
    </w:p>
    <w:p w:rsidR="008200D0" w:rsidRPr="008200D0" w:rsidRDefault="008200D0" w:rsidP="00D82A59">
      <w:pPr>
        <w:ind w:left="-567" w:firstLine="567"/>
        <w:contextualSpacing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Свод правил СП 396.1325800.2018 «Улицы и дороги населенных пунктов. Правила градостроительного проектирования»</w:t>
      </w:r>
    </w:p>
    <w:p w:rsidR="008200D0" w:rsidRPr="008200D0" w:rsidRDefault="008200D0" w:rsidP="00D82A59">
      <w:pPr>
        <w:ind w:left="-567" w:firstLine="567"/>
        <w:contextualSpacing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Свод правил СП 62.13330.2011* Газораспределительные системы. Актуализированная редакция СНиП 42-01-2002</w:t>
      </w:r>
      <w:r w:rsidR="002B2281">
        <w:rPr>
          <w:rFonts w:ascii="Times New Roman" w:hAnsi="Times New Roman"/>
        </w:rPr>
        <w:t>.</w:t>
      </w:r>
    </w:p>
    <w:p w:rsidR="002B2281" w:rsidRPr="00B97E5B" w:rsidRDefault="002B2281" w:rsidP="00D82A59">
      <w:pPr>
        <w:ind w:left="-567" w:right="-1" w:firstLine="567"/>
        <w:contextualSpacing/>
        <w:rPr>
          <w:rFonts w:ascii="Times New Roman" w:hAnsi="Times New Roman"/>
          <w:sz w:val="24"/>
          <w:szCs w:val="24"/>
        </w:rPr>
      </w:pPr>
      <w:r w:rsidRPr="00B97E5B">
        <w:rPr>
          <w:rFonts w:ascii="Times New Roman" w:hAnsi="Times New Roman"/>
          <w:sz w:val="24"/>
          <w:szCs w:val="24"/>
        </w:rPr>
        <w:t>Кроме того, работа опирается на ранее утвержденные документы стратегического и территориального планирования, проектные материалы, основные из них:</w:t>
      </w:r>
    </w:p>
    <w:p w:rsidR="002B2281" w:rsidRPr="00B97E5B" w:rsidRDefault="002B2281" w:rsidP="00D82A59">
      <w:pPr>
        <w:numPr>
          <w:ilvl w:val="0"/>
          <w:numId w:val="11"/>
        </w:numPr>
        <w:tabs>
          <w:tab w:val="clear" w:pos="502"/>
        </w:tabs>
        <w:ind w:left="0" w:right="-1" w:hanging="50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97E5B">
        <w:rPr>
          <w:rFonts w:ascii="Times New Roman" w:hAnsi="Times New Roman"/>
          <w:sz w:val="24"/>
          <w:szCs w:val="24"/>
        </w:rPr>
        <w:t>Схема территориального планирования Челябинской области, утверждена постановлением Правительства Челябинской области</w:t>
      </w:r>
      <w:r>
        <w:rPr>
          <w:rFonts w:ascii="Times New Roman" w:hAnsi="Times New Roman"/>
          <w:sz w:val="24"/>
          <w:szCs w:val="24"/>
        </w:rPr>
        <w:t xml:space="preserve"> (Златоустовский, Миасский, Карабашский, Чебаркульский городские округа, Кусинский и Саткинский муниципальные районы (территория агломерации «Горный Урал»))</w:t>
      </w:r>
      <w:r w:rsidRPr="00B97E5B">
        <w:rPr>
          <w:rFonts w:ascii="Times New Roman" w:hAnsi="Times New Roman"/>
          <w:sz w:val="24"/>
          <w:szCs w:val="24"/>
        </w:rPr>
        <w:t xml:space="preserve">, утвержденной Постановлением Правительства Челябинской области от </w:t>
      </w:r>
      <w:r>
        <w:rPr>
          <w:rFonts w:ascii="Times New Roman" w:hAnsi="Times New Roman"/>
          <w:sz w:val="24"/>
          <w:szCs w:val="24"/>
        </w:rPr>
        <w:t>03.08.</w:t>
      </w:r>
      <w:r w:rsidRPr="00B97E5B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0</w:t>
      </w:r>
      <w:r w:rsidRPr="00B97E5B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387</w:t>
      </w:r>
      <w:r w:rsidRPr="00B97E5B">
        <w:rPr>
          <w:rFonts w:ascii="Times New Roman" w:hAnsi="Times New Roman"/>
          <w:sz w:val="24"/>
          <w:szCs w:val="24"/>
        </w:rPr>
        <w:t>-П;</w:t>
      </w:r>
    </w:p>
    <w:p w:rsidR="002B2281" w:rsidRPr="00B97E5B" w:rsidRDefault="002B2281" w:rsidP="00D82A59">
      <w:pPr>
        <w:numPr>
          <w:ilvl w:val="0"/>
          <w:numId w:val="11"/>
        </w:numPr>
        <w:tabs>
          <w:tab w:val="clear" w:pos="502"/>
        </w:tabs>
        <w:ind w:left="0" w:right="-1" w:hanging="50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97E5B">
        <w:rPr>
          <w:rFonts w:ascii="Times New Roman" w:hAnsi="Times New Roman"/>
          <w:sz w:val="24"/>
          <w:szCs w:val="24"/>
        </w:rPr>
        <w:t xml:space="preserve">Генеральный план </w:t>
      </w:r>
      <w:r>
        <w:rPr>
          <w:rFonts w:ascii="Times New Roman" w:hAnsi="Times New Roman"/>
          <w:sz w:val="24"/>
          <w:szCs w:val="24"/>
        </w:rPr>
        <w:t>Златоустовского городского округа</w:t>
      </w:r>
      <w:r w:rsidRPr="00B97E5B">
        <w:rPr>
          <w:rFonts w:ascii="Times New Roman" w:hAnsi="Times New Roman"/>
          <w:sz w:val="24"/>
          <w:szCs w:val="24"/>
        </w:rPr>
        <w:t>, утвержденный решением</w:t>
      </w:r>
      <w:r>
        <w:rPr>
          <w:rFonts w:ascii="Times New Roman" w:hAnsi="Times New Roman"/>
          <w:sz w:val="24"/>
          <w:szCs w:val="24"/>
        </w:rPr>
        <w:t xml:space="preserve"> депутатов Златоустовского ГО</w:t>
      </w:r>
      <w:r w:rsidRPr="00B97E5B">
        <w:rPr>
          <w:rFonts w:ascii="Times New Roman" w:hAnsi="Times New Roman"/>
          <w:sz w:val="24"/>
          <w:szCs w:val="24"/>
        </w:rPr>
        <w:t xml:space="preserve"> № 2</w:t>
      </w:r>
      <w:r>
        <w:rPr>
          <w:rFonts w:ascii="Times New Roman" w:hAnsi="Times New Roman"/>
          <w:sz w:val="24"/>
          <w:szCs w:val="24"/>
        </w:rPr>
        <w:t>1-ЗГО</w:t>
      </w:r>
      <w:r w:rsidRPr="00B97E5B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color w:val="212529"/>
          <w:sz w:val="24"/>
          <w:szCs w:val="24"/>
          <w:shd w:val="clear" w:color="auto" w:fill="FAFBFC"/>
        </w:rPr>
        <w:t>07</w:t>
      </w:r>
      <w:r w:rsidRPr="00B97E5B">
        <w:rPr>
          <w:rFonts w:ascii="Times New Roman" w:hAnsi="Times New Roman"/>
          <w:color w:val="212529"/>
          <w:sz w:val="24"/>
          <w:szCs w:val="24"/>
          <w:shd w:val="clear" w:color="auto" w:fill="FAFBFC"/>
        </w:rPr>
        <w:t>.</w:t>
      </w:r>
      <w:r>
        <w:rPr>
          <w:rFonts w:ascii="Times New Roman" w:hAnsi="Times New Roman"/>
          <w:color w:val="212529"/>
          <w:sz w:val="24"/>
          <w:szCs w:val="24"/>
          <w:shd w:val="clear" w:color="auto" w:fill="FAFBFC"/>
        </w:rPr>
        <w:t>04</w:t>
      </w:r>
      <w:r w:rsidRPr="00B97E5B">
        <w:rPr>
          <w:rFonts w:ascii="Times New Roman" w:hAnsi="Times New Roman"/>
          <w:color w:val="212529"/>
          <w:sz w:val="24"/>
          <w:szCs w:val="24"/>
          <w:shd w:val="clear" w:color="auto" w:fill="FAFBFC"/>
        </w:rPr>
        <w:t>.20</w:t>
      </w:r>
      <w:r>
        <w:rPr>
          <w:rFonts w:ascii="Times New Roman" w:hAnsi="Times New Roman"/>
          <w:color w:val="212529"/>
          <w:sz w:val="24"/>
          <w:szCs w:val="24"/>
          <w:shd w:val="clear" w:color="auto" w:fill="FAFBFC"/>
        </w:rPr>
        <w:t>23</w:t>
      </w:r>
      <w:r w:rsidRPr="00B97E5B">
        <w:rPr>
          <w:rFonts w:ascii="Times New Roman" w:hAnsi="Times New Roman"/>
          <w:sz w:val="24"/>
          <w:szCs w:val="24"/>
        </w:rPr>
        <w:t xml:space="preserve"> года;</w:t>
      </w:r>
    </w:p>
    <w:p w:rsidR="00D82A59" w:rsidRPr="00D82A59" w:rsidRDefault="002B2281" w:rsidP="00D82A59">
      <w:pPr>
        <w:numPr>
          <w:ilvl w:val="0"/>
          <w:numId w:val="11"/>
        </w:numPr>
        <w:tabs>
          <w:tab w:val="clear" w:pos="502"/>
        </w:tabs>
        <w:spacing w:before="240"/>
        <w:ind w:left="0" w:right="-1" w:firstLine="0"/>
        <w:contextualSpacing/>
        <w:rPr>
          <w:rFonts w:ascii="Times New Roman" w:eastAsia="Calibri" w:hAnsi="Times New Roman"/>
        </w:rPr>
      </w:pPr>
      <w:r w:rsidRPr="00D82A59">
        <w:rPr>
          <w:rFonts w:ascii="Times New Roman" w:hAnsi="Times New Roman"/>
          <w:sz w:val="24"/>
          <w:szCs w:val="24"/>
        </w:rPr>
        <w:t>- Правила землепользования и застройки Златоустовского городского округа, утвержденные решением Собрания депутатов Златоустовского ГО № 34-ЗГО от 08.07.2024</w:t>
      </w:r>
      <w:r w:rsidR="00D82A59" w:rsidRPr="00D82A59">
        <w:rPr>
          <w:rFonts w:ascii="Times New Roman" w:hAnsi="Times New Roman"/>
          <w:sz w:val="24"/>
          <w:szCs w:val="24"/>
        </w:rPr>
        <w:t xml:space="preserve"> г.</w:t>
      </w:r>
    </w:p>
    <w:p w:rsidR="008200D0" w:rsidRPr="00D82A59" w:rsidRDefault="008200D0" w:rsidP="00D82A59">
      <w:pPr>
        <w:spacing w:before="240"/>
        <w:ind w:left="-567" w:right="-1" w:firstLine="567"/>
        <w:contextualSpacing/>
        <w:rPr>
          <w:rFonts w:ascii="Times New Roman" w:eastAsia="Calibri" w:hAnsi="Times New Roman"/>
        </w:rPr>
      </w:pPr>
      <w:r w:rsidRPr="00D82A59">
        <w:rPr>
          <w:rFonts w:ascii="Times New Roman" w:hAnsi="Times New Roman"/>
          <w:szCs w:val="28"/>
        </w:rPr>
        <w:t>При разработке настоящего проекта в качестве исходных данных использованы следующие материалы:</w:t>
      </w:r>
    </w:p>
    <w:p w:rsidR="002B2281" w:rsidRDefault="002B2281" w:rsidP="00D82A59">
      <w:pPr>
        <w:ind w:left="0" w:right="-1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97E5B">
        <w:rPr>
          <w:rFonts w:ascii="Times New Roman" w:hAnsi="Times New Roman"/>
          <w:sz w:val="24"/>
          <w:szCs w:val="24"/>
        </w:rPr>
        <w:t>сведения ЕГРН, в том числе сведения о зонах с особыми условиями использования территории и границах особо охраняемых природных территорий;</w:t>
      </w:r>
    </w:p>
    <w:p w:rsidR="002B2281" w:rsidRPr="002D6234" w:rsidRDefault="002B2281" w:rsidP="00D82A59">
      <w:pPr>
        <w:ind w:left="0" w:right="-1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D6234">
        <w:rPr>
          <w:rFonts w:ascii="Times New Roman" w:hAnsi="Times New Roman"/>
          <w:sz w:val="24"/>
          <w:szCs w:val="24"/>
        </w:rPr>
        <w:t>проект планировки и межевания территории по объекту: «Строительство тоннеля в районе железнодорожного переезда 1937 км.», утвержденный распоряжением администрации Златоустовского городского округа от 12.05.2022 г. № 1173-р/АДМ «Об утверждении проекта планировки и межевания территории»</w:t>
      </w:r>
      <w:r>
        <w:rPr>
          <w:rFonts w:ascii="Times New Roman" w:hAnsi="Times New Roman"/>
          <w:sz w:val="24"/>
          <w:szCs w:val="24"/>
        </w:rPr>
        <w:t>.</w:t>
      </w:r>
    </w:p>
    <w:p w:rsidR="002B2281" w:rsidRPr="00B97E5B" w:rsidRDefault="002B2281" w:rsidP="00D82A59">
      <w:pPr>
        <w:ind w:left="0" w:right="-1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97E5B">
        <w:rPr>
          <w:rFonts w:ascii="Times New Roman" w:hAnsi="Times New Roman"/>
          <w:sz w:val="24"/>
          <w:szCs w:val="24"/>
        </w:rPr>
        <w:t>сведения Государственного комитета охраны объектов культурного наследия;</w:t>
      </w:r>
    </w:p>
    <w:p w:rsidR="002B2281" w:rsidRPr="002D6234" w:rsidRDefault="002B2281" w:rsidP="00D82A59">
      <w:pPr>
        <w:ind w:left="0" w:right="-1" w:firstLine="0"/>
        <w:contextualSpacing/>
      </w:pPr>
      <w:r>
        <w:rPr>
          <w:rFonts w:ascii="Times New Roman" w:hAnsi="Times New Roman"/>
          <w:sz w:val="24"/>
          <w:szCs w:val="24"/>
        </w:rPr>
        <w:t xml:space="preserve">- </w:t>
      </w:r>
      <w:r w:rsidRPr="00B97E5B">
        <w:rPr>
          <w:rFonts w:ascii="Times New Roman" w:hAnsi="Times New Roman"/>
          <w:sz w:val="24"/>
          <w:szCs w:val="24"/>
        </w:rPr>
        <w:t>цифровая топографическая съемка М 1:500 МСК 74.</w:t>
      </w:r>
    </w:p>
    <w:p w:rsidR="008200D0" w:rsidRPr="008200D0" w:rsidRDefault="008200D0" w:rsidP="00D82A59">
      <w:pPr>
        <w:ind w:left="-567" w:firstLine="567"/>
        <w:contextualSpacing/>
        <w:rPr>
          <w:rFonts w:ascii="Times New Roman" w:eastAsia="Calibri" w:hAnsi="Times New Roman"/>
        </w:rPr>
      </w:pPr>
      <w:r w:rsidRPr="008200D0">
        <w:rPr>
          <w:rFonts w:ascii="Times New Roman" w:eastAsia="Calibri" w:hAnsi="Times New Roman"/>
        </w:rPr>
        <w:t>Документация по планировке территории выполнена в системе координат МСК-74.</w:t>
      </w:r>
    </w:p>
    <w:p w:rsidR="008200D0" w:rsidRPr="008200D0" w:rsidRDefault="008200D0" w:rsidP="00D82A59">
      <w:pPr>
        <w:spacing w:before="240"/>
        <w:ind w:left="-567" w:firstLine="567"/>
        <w:contextualSpacing/>
        <w:rPr>
          <w:rFonts w:ascii="Times New Roman" w:hAnsi="Times New Roman"/>
        </w:rPr>
      </w:pPr>
      <w:r w:rsidRPr="008200D0">
        <w:rPr>
          <w:rFonts w:ascii="Times New Roman" w:hAnsi="Times New Roman"/>
        </w:rPr>
        <w:t>Проект планировки территории осуществляется в целях:</w:t>
      </w:r>
    </w:p>
    <w:p w:rsidR="008200D0" w:rsidRPr="008200D0" w:rsidRDefault="008200D0" w:rsidP="00D82A59">
      <w:pPr>
        <w:ind w:left="-567" w:firstLine="567"/>
        <w:contextualSpacing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установление элементов планировочной структуры территории;</w:t>
      </w:r>
    </w:p>
    <w:p w:rsidR="008200D0" w:rsidRPr="008200D0" w:rsidRDefault="008200D0" w:rsidP="00D82A59">
      <w:pPr>
        <w:ind w:left="-567" w:firstLine="567"/>
        <w:contextualSpacing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установление параметров планируемого развития элементов планировочной структуры;</w:t>
      </w:r>
    </w:p>
    <w:p w:rsidR="008200D0" w:rsidRPr="008200D0" w:rsidRDefault="008200D0" w:rsidP="00D82A59">
      <w:pPr>
        <w:ind w:left="-567" w:firstLine="567"/>
        <w:contextualSpacing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установление зон планируемого размещения объектов капитального строительства;</w:t>
      </w:r>
    </w:p>
    <w:p w:rsidR="008200D0" w:rsidRPr="008200D0" w:rsidRDefault="008200D0" w:rsidP="00D82A59">
      <w:pPr>
        <w:ind w:left="-567" w:firstLine="567"/>
        <w:contextualSpacing/>
        <w:rPr>
          <w:rFonts w:ascii="Times New Roman" w:hAnsi="Times New Roman"/>
        </w:rPr>
      </w:pPr>
      <w:r w:rsidRPr="008200D0">
        <w:rPr>
          <w:rFonts w:ascii="Times New Roman" w:hAnsi="Times New Roman"/>
        </w:rPr>
        <w:t>- определение границ и параметров земельных участков.</w:t>
      </w:r>
    </w:p>
    <w:p w:rsidR="008200D0" w:rsidRPr="008200D0" w:rsidRDefault="008200D0" w:rsidP="00D82A59">
      <w:pPr>
        <w:ind w:left="-567" w:firstLine="567"/>
        <w:contextualSpacing/>
        <w:rPr>
          <w:rFonts w:ascii="Times New Roman" w:hAnsi="Times New Roman"/>
        </w:rPr>
      </w:pPr>
      <w:r w:rsidRPr="008200D0">
        <w:rPr>
          <w:rFonts w:ascii="Times New Roman" w:hAnsi="Times New Roman"/>
        </w:rPr>
        <w:t>Задача проекта планировки – создание альтернативной возможности для проезда транспорта и прохода пешеходов через железнодорожные пути в поселках Назаровский, Заречный, Чапаевский, 7 жилой участок, Рабочий городок, поселок Закаменский Златоустовского городского округа.</w:t>
      </w:r>
    </w:p>
    <w:p w:rsidR="008200D0" w:rsidRDefault="008200D0" w:rsidP="00D82A59">
      <w:pPr>
        <w:ind w:left="0" w:firstLine="0"/>
        <w:contextualSpacing/>
        <w:rPr>
          <w:rFonts w:ascii="Times New Roman" w:hAnsi="Times New Roman"/>
          <w:sz w:val="24"/>
          <w:szCs w:val="24"/>
        </w:rPr>
      </w:pPr>
    </w:p>
    <w:p w:rsidR="008B45B7" w:rsidRDefault="008B45B7" w:rsidP="00D82A59">
      <w:pPr>
        <w:ind w:left="0" w:firstLine="0"/>
        <w:contextualSpacing/>
        <w:rPr>
          <w:rFonts w:ascii="Times New Roman" w:hAnsi="Times New Roman"/>
          <w:sz w:val="24"/>
          <w:szCs w:val="24"/>
        </w:rPr>
      </w:pPr>
    </w:p>
    <w:p w:rsidR="008B45B7" w:rsidRDefault="008B45B7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B45B7" w:rsidRDefault="008B45B7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B45B7" w:rsidRDefault="008B45B7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B45B7" w:rsidRDefault="008B45B7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B45B7" w:rsidRDefault="008B45B7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B45B7" w:rsidRDefault="008B45B7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B45B7" w:rsidRDefault="008B45B7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B45B7" w:rsidRDefault="008B45B7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B45B7" w:rsidRDefault="008B45B7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B45B7" w:rsidRDefault="008B45B7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B45B7" w:rsidRPr="008B45B7" w:rsidRDefault="008B45B7" w:rsidP="008B45B7">
      <w:pPr>
        <w:pStyle w:val="1"/>
        <w:rPr>
          <w:rFonts w:eastAsia="Calibri"/>
          <w:sz w:val="24"/>
          <w:szCs w:val="24"/>
        </w:rPr>
      </w:pPr>
      <w:bookmarkStart w:id="20" w:name="_Toc84404594"/>
      <w:bookmarkStart w:id="21" w:name="_Toc89684882"/>
      <w:r w:rsidRPr="008B45B7">
        <w:rPr>
          <w:rFonts w:eastAsia="Calibri"/>
          <w:sz w:val="24"/>
          <w:szCs w:val="24"/>
        </w:rPr>
        <w:lastRenderedPageBreak/>
        <w:t>1 </w:t>
      </w:r>
      <w:r w:rsidRPr="008B45B7">
        <w:rPr>
          <w:sz w:val="24"/>
          <w:szCs w:val="24"/>
        </w:rPr>
        <w:t>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</w:t>
      </w:r>
      <w:bookmarkEnd w:id="20"/>
      <w:bookmarkEnd w:id="21"/>
    </w:p>
    <w:p w:rsidR="008B45B7" w:rsidRPr="008B45B7" w:rsidRDefault="008B45B7" w:rsidP="008B45B7">
      <w:pPr>
        <w:ind w:left="-567" w:firstLine="567"/>
        <w:rPr>
          <w:rFonts w:ascii="Times New Roman" w:eastAsia="Calibri" w:hAnsi="Times New Roman"/>
          <w:sz w:val="24"/>
          <w:szCs w:val="24"/>
        </w:rPr>
      </w:pPr>
      <w:bookmarkStart w:id="22" w:name="_Hlk51941188"/>
      <w:bookmarkStart w:id="23" w:name="_Toc499300763"/>
      <w:r w:rsidRPr="008B45B7">
        <w:rPr>
          <w:rFonts w:ascii="Times New Roman" w:hAnsi="Times New Roman"/>
          <w:sz w:val="24"/>
          <w:szCs w:val="24"/>
        </w:rPr>
        <w:t xml:space="preserve">Территория проектирования для размещения линейного объекта расположена в северо-восточной </w:t>
      </w:r>
      <w:r w:rsidRPr="008B45B7">
        <w:rPr>
          <w:rFonts w:ascii="Times New Roman" w:eastAsia="Calibri" w:hAnsi="Times New Roman"/>
          <w:sz w:val="24"/>
          <w:szCs w:val="24"/>
        </w:rPr>
        <w:t>части города Златоуста.</w:t>
      </w:r>
    </w:p>
    <w:bookmarkEnd w:id="22"/>
    <w:p w:rsidR="008B45B7" w:rsidRPr="008B45B7" w:rsidRDefault="008B45B7" w:rsidP="008B45B7">
      <w:pPr>
        <w:ind w:left="-567" w:firstLine="567"/>
        <w:rPr>
          <w:rFonts w:ascii="Times New Roman" w:hAnsi="Times New Roman"/>
          <w:sz w:val="24"/>
          <w:szCs w:val="24"/>
        </w:rPr>
      </w:pPr>
      <w:r w:rsidRPr="008B45B7">
        <w:rPr>
          <w:rFonts w:ascii="Times New Roman" w:hAnsi="Times New Roman"/>
          <w:sz w:val="24"/>
          <w:szCs w:val="24"/>
        </w:rPr>
        <w:t>Площадь проектирования составляет 8,5 га.</w:t>
      </w:r>
    </w:p>
    <w:p w:rsidR="008B45B7" w:rsidRPr="008B45B7" w:rsidRDefault="008B45B7" w:rsidP="00A020A3">
      <w:pPr>
        <w:pStyle w:val="2"/>
        <w:ind w:left="-567" w:firstLine="567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Toc80362987"/>
      <w:bookmarkStart w:id="25" w:name="_Toc84404595"/>
      <w:bookmarkStart w:id="26" w:name="_Toc89684883"/>
      <w:r w:rsidRPr="008B45B7">
        <w:rPr>
          <w:rFonts w:ascii="Times New Roman" w:eastAsia="Calibri" w:hAnsi="Times New Roman" w:cs="Times New Roman"/>
          <w:b/>
          <w:color w:val="auto"/>
          <w:sz w:val="24"/>
          <w:szCs w:val="24"/>
        </w:rPr>
        <w:t>1.1 Основные характеристики и назначение планируемого для размещения линейного объекта</w:t>
      </w:r>
      <w:bookmarkEnd w:id="24"/>
      <w:bookmarkEnd w:id="25"/>
      <w:bookmarkEnd w:id="26"/>
    </w:p>
    <w:p w:rsidR="008B45B7" w:rsidRPr="008B45B7" w:rsidRDefault="008B45B7" w:rsidP="00A020A3">
      <w:pPr>
        <w:spacing w:before="240"/>
        <w:ind w:left="-567" w:firstLine="567"/>
        <w:contextualSpacing/>
        <w:rPr>
          <w:rFonts w:ascii="Times New Roman" w:hAnsi="Times New Roman"/>
          <w:sz w:val="24"/>
          <w:szCs w:val="24"/>
        </w:rPr>
      </w:pPr>
      <w:r w:rsidRPr="008B45B7">
        <w:rPr>
          <w:rFonts w:ascii="Times New Roman" w:eastAsia="Calibri" w:hAnsi="Times New Roman"/>
          <w:sz w:val="24"/>
          <w:szCs w:val="24"/>
        </w:rPr>
        <w:t>Планируемый линейный объект – автодорожный путепровод тоннельного типа с длиной перекрытой части не более 300 м.</w:t>
      </w:r>
    </w:p>
    <w:p w:rsidR="008B45B7" w:rsidRPr="008B45B7" w:rsidRDefault="008B45B7" w:rsidP="00A020A3">
      <w:pPr>
        <w:ind w:left="-567" w:firstLine="567"/>
        <w:contextualSpacing/>
        <w:rPr>
          <w:rFonts w:ascii="Times New Roman" w:eastAsia="Calibri" w:hAnsi="Times New Roman"/>
          <w:sz w:val="24"/>
          <w:szCs w:val="24"/>
        </w:rPr>
      </w:pPr>
      <w:r w:rsidRPr="008B45B7">
        <w:rPr>
          <w:rFonts w:ascii="Times New Roman" w:eastAsia="Calibri" w:hAnsi="Times New Roman"/>
          <w:sz w:val="24"/>
          <w:szCs w:val="24"/>
        </w:rPr>
        <w:t xml:space="preserve">Протяженность перекрытой части – 0,04 км. Ширина полосы движения автомобильного транспорта принята – 3,25 м. Ширина полосы безопасности – 0,75 м. Число полос движения транспорта – 2 шт. Высотный габарит транспортной зоны городского тоннеля (от уровня покрытия дорожной одежды до низа перекрытия зоны) – не менее 5,25 м. Ширина пешеходного тротуара – 1,5 м. Число полос движения пешеходов – 2 шт.    </w:t>
      </w:r>
    </w:p>
    <w:p w:rsidR="008B45B7" w:rsidRPr="008B45B7" w:rsidRDefault="008B45B7" w:rsidP="00A020A3">
      <w:pPr>
        <w:ind w:left="-567" w:firstLine="567"/>
        <w:contextualSpacing/>
        <w:rPr>
          <w:rFonts w:ascii="Times New Roman" w:eastAsia="Calibri" w:hAnsi="Times New Roman"/>
          <w:b/>
          <w:sz w:val="24"/>
          <w:szCs w:val="24"/>
        </w:rPr>
      </w:pPr>
      <w:r w:rsidRPr="008B45B7">
        <w:rPr>
          <w:rFonts w:ascii="Times New Roman" w:eastAsia="Calibri" w:hAnsi="Times New Roman"/>
          <w:b/>
          <w:sz w:val="24"/>
          <w:szCs w:val="24"/>
        </w:rPr>
        <w:t>Назначение линейного объекта:</w:t>
      </w:r>
    </w:p>
    <w:p w:rsidR="008B45B7" w:rsidRPr="008B45B7" w:rsidRDefault="008B45B7" w:rsidP="00A020A3">
      <w:pPr>
        <w:ind w:left="-567" w:firstLine="567"/>
        <w:contextualSpacing/>
        <w:rPr>
          <w:rFonts w:ascii="Times New Roman" w:eastAsia="Calibri" w:hAnsi="Times New Roman"/>
          <w:sz w:val="24"/>
          <w:szCs w:val="24"/>
        </w:rPr>
      </w:pPr>
      <w:r w:rsidRPr="008B45B7">
        <w:rPr>
          <w:rFonts w:ascii="Times New Roman" w:hAnsi="Times New Roman"/>
          <w:sz w:val="24"/>
          <w:szCs w:val="24"/>
        </w:rPr>
        <w:t>- создание альтернативной возможности для проезда транспорта и прохода пешеходов через железнодорожные пути в поселки Назаровский, Заречный, Чапаевский, 7 жил. участок, Рабочий городок, пос. Закаменский ЗГО.</w:t>
      </w:r>
    </w:p>
    <w:p w:rsidR="008B45B7" w:rsidRPr="008B45B7" w:rsidRDefault="008B45B7" w:rsidP="00A020A3">
      <w:pPr>
        <w:spacing w:before="240"/>
        <w:ind w:left="-567" w:firstLine="567"/>
        <w:contextualSpacing/>
        <w:rPr>
          <w:rFonts w:ascii="Times New Roman" w:eastAsia="Calibri" w:hAnsi="Times New Roman"/>
          <w:sz w:val="24"/>
          <w:szCs w:val="24"/>
        </w:rPr>
      </w:pPr>
      <w:r w:rsidRPr="008B45B7">
        <w:rPr>
          <w:rFonts w:ascii="Times New Roman" w:eastAsia="Calibri" w:hAnsi="Times New Roman"/>
          <w:sz w:val="24"/>
          <w:szCs w:val="24"/>
        </w:rPr>
        <w:t>Строительство автодорожного путепровода тоннельного типа предусматривается с учетом минимальных расстояний от зданий, строений, сооружений и инженерных коммуникаций согласно СП 42.13330.2016, СП 62.13330.2011.</w:t>
      </w:r>
    </w:p>
    <w:p w:rsidR="008B45B7" w:rsidRPr="008B45B7" w:rsidRDefault="008B45B7" w:rsidP="00A020A3">
      <w:pPr>
        <w:ind w:left="-567" w:firstLine="567"/>
        <w:contextualSpacing/>
        <w:rPr>
          <w:rFonts w:ascii="Times New Roman" w:eastAsia="Calibri" w:hAnsi="Times New Roman"/>
          <w:sz w:val="24"/>
          <w:szCs w:val="24"/>
        </w:rPr>
      </w:pPr>
      <w:r w:rsidRPr="008B45B7">
        <w:rPr>
          <w:rFonts w:ascii="Times New Roman" w:eastAsia="Calibri" w:hAnsi="Times New Roman"/>
          <w:sz w:val="24"/>
          <w:szCs w:val="24"/>
        </w:rPr>
        <w:t>Граница зоны планируемого размещения линейного объекта определена с учётом проектных решений Генерального плана, сформированных участков, учтенных в ЕГРН, а также сложившейся застройки.</w:t>
      </w:r>
    </w:p>
    <w:p w:rsidR="008B45B7" w:rsidRPr="008B45B7" w:rsidRDefault="008B45B7" w:rsidP="008B45B7">
      <w:pPr>
        <w:pStyle w:val="af6"/>
        <w:rPr>
          <w:sz w:val="24"/>
        </w:rPr>
      </w:pPr>
      <w:r w:rsidRPr="008B45B7">
        <w:rPr>
          <w:sz w:val="24"/>
        </w:rPr>
        <w:t>Таблица 1</w:t>
      </w:r>
    </w:p>
    <w:p w:rsidR="008B45B7" w:rsidRPr="008B45B7" w:rsidRDefault="008B45B7" w:rsidP="008B45B7">
      <w:pPr>
        <w:pStyle w:val="af7"/>
        <w:rPr>
          <w:sz w:val="24"/>
        </w:rPr>
      </w:pPr>
      <w:r w:rsidRPr="008B45B7">
        <w:rPr>
          <w:sz w:val="24"/>
        </w:rPr>
        <w:t>Технические параметры планируемых линейных объектов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03"/>
        <w:gridCol w:w="1276"/>
        <w:gridCol w:w="1985"/>
        <w:gridCol w:w="3259"/>
      </w:tblGrid>
      <w:tr w:rsidR="008B45B7" w:rsidRPr="006413F7" w:rsidTr="008B45B7">
        <w:trPr>
          <w:cantSplit/>
          <w:trHeight w:val="680"/>
          <w:tblHeader/>
          <w:jc w:val="center"/>
        </w:trPr>
        <w:tc>
          <w:tcPr>
            <w:tcW w:w="3403" w:type="dxa"/>
            <w:shd w:val="clear" w:color="auto" w:fill="auto"/>
            <w:vAlign w:val="center"/>
          </w:tcPr>
          <w:p w:rsidR="008B45B7" w:rsidRPr="006413F7" w:rsidRDefault="008B45B7" w:rsidP="008B45B7">
            <w:pPr>
              <w:pStyle w:val="af0"/>
            </w:pPr>
            <w:r w:rsidRPr="006413F7">
              <w:t>Наименование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45B7" w:rsidRPr="006413F7" w:rsidRDefault="008B45B7" w:rsidP="008B45B7">
            <w:pPr>
              <w:pStyle w:val="af0"/>
            </w:pPr>
            <w:r w:rsidRPr="006413F7">
              <w:t>Единица измерения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45B7" w:rsidRPr="006413F7" w:rsidRDefault="008B45B7" w:rsidP="008B45B7">
            <w:pPr>
              <w:pStyle w:val="af0"/>
            </w:pPr>
            <w:r w:rsidRPr="006413F7">
              <w:t>Показатели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8B45B7" w:rsidRPr="006413F7" w:rsidRDefault="008B45B7" w:rsidP="008B45B7">
            <w:pPr>
              <w:pStyle w:val="af0"/>
            </w:pPr>
            <w:r w:rsidRPr="006413F7">
              <w:t>Примечание</w:t>
            </w:r>
          </w:p>
        </w:tc>
      </w:tr>
      <w:bookmarkEnd w:id="23"/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Категория линейного объекта</w:t>
            </w:r>
          </w:p>
        </w:tc>
        <w:tc>
          <w:tcPr>
            <w:tcW w:w="1276" w:type="dxa"/>
            <w:vAlign w:val="center"/>
          </w:tcPr>
          <w:p w:rsidR="008B45B7" w:rsidRPr="006413F7" w:rsidRDefault="008B45B7" w:rsidP="008B45B7">
            <w:pPr>
              <w:pStyle w:val="af1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-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Пересечение на разных уровнях:</w:t>
            </w:r>
          </w:p>
          <w:p w:rsidR="008B45B7" w:rsidRPr="006413F7" w:rsidRDefault="008B45B7" w:rsidP="008B45B7">
            <w:pPr>
              <w:pStyle w:val="af3"/>
            </w:pPr>
            <w:r w:rsidRPr="006413F7">
              <w:t>Проектируемый проезд – улица в жилой застройке, основная (согласно п.117 Местных нормативов).</w:t>
            </w:r>
          </w:p>
          <w:p w:rsidR="008B45B7" w:rsidRPr="006413F7" w:rsidRDefault="008B45B7" w:rsidP="008B45B7">
            <w:pPr>
              <w:pStyle w:val="af3"/>
            </w:pPr>
            <w:r w:rsidRPr="006413F7">
              <w:t>Реконструируемые ж/д пути – пути общего пользования колеи 1520 мм.</w:t>
            </w:r>
          </w:p>
          <w:p w:rsidR="008B45B7" w:rsidRPr="006413F7" w:rsidRDefault="008B45B7" w:rsidP="008B45B7">
            <w:pPr>
              <w:pStyle w:val="af3"/>
            </w:pPr>
            <w:r w:rsidRPr="006413F7">
              <w:t xml:space="preserve">Проектируемый проезд улица в жилой застройке, основная (согласно п.117 Местных нормативов) 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Виды работ</w:t>
            </w:r>
          </w:p>
        </w:tc>
        <w:tc>
          <w:tcPr>
            <w:tcW w:w="1276" w:type="dxa"/>
            <w:vAlign w:val="center"/>
          </w:tcPr>
          <w:p w:rsidR="008B45B7" w:rsidRPr="006413F7" w:rsidRDefault="008B45B7" w:rsidP="008B45B7">
            <w:pPr>
              <w:pStyle w:val="af1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-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Строительство, реконструкция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Площадь зоны планируемого размещения линейного объекта</w:t>
            </w:r>
          </w:p>
        </w:tc>
        <w:tc>
          <w:tcPr>
            <w:tcW w:w="1276" w:type="dxa"/>
            <w:vAlign w:val="center"/>
          </w:tcPr>
          <w:p w:rsidR="008B45B7" w:rsidRPr="006413F7" w:rsidRDefault="008B45B7" w:rsidP="008B45B7">
            <w:pPr>
              <w:pStyle w:val="af1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кв. м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936A36">
            <w:pPr>
              <w:pStyle w:val="af1"/>
            </w:pPr>
            <w:r w:rsidRPr="006413F7">
              <w:t>1</w:t>
            </w:r>
            <w:r w:rsidR="00936A36">
              <w:t>2764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В границах территорий проектирования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Align w:val="center"/>
          </w:tcPr>
          <w:p w:rsidR="008B45B7" w:rsidRPr="006413F7" w:rsidRDefault="008B45B7" w:rsidP="008B45B7">
            <w:pPr>
              <w:pStyle w:val="af3"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lastRenderedPageBreak/>
              <w:t>Краткое описание транспортно-</w:t>
            </w:r>
          </w:p>
          <w:p w:rsidR="008B45B7" w:rsidRPr="006413F7" w:rsidRDefault="008B45B7" w:rsidP="008B45B7">
            <w:pPr>
              <w:pStyle w:val="af3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планировочного решения</w:t>
            </w:r>
          </w:p>
        </w:tc>
        <w:tc>
          <w:tcPr>
            <w:tcW w:w="1276" w:type="dxa"/>
            <w:vAlign w:val="center"/>
          </w:tcPr>
          <w:p w:rsidR="008B45B7" w:rsidRPr="006413F7" w:rsidRDefault="008B45B7" w:rsidP="008B45B7">
            <w:pPr>
              <w:pStyle w:val="af1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-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Строительство проектиру-емого автодорожного путе-провода тоннельного типа выполнить на 1936 км + 173 метра перегона Аносово - Златоуст в пролете опор контактной сети № 20-22, № 19-2и опор ВЛ-6кВ СЦБ № 4-5.</w:t>
            </w:r>
          </w:p>
          <w:p w:rsidR="008B45B7" w:rsidRPr="006413F7" w:rsidRDefault="008B45B7" w:rsidP="008B45B7">
            <w:pPr>
              <w:pStyle w:val="af3"/>
            </w:pPr>
            <w:r w:rsidRPr="006413F7">
              <w:t xml:space="preserve">Строительство и реконструк-ция подъездных проезжих частей автомобильного транс-порта к проектируемому объекту. 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9923" w:type="dxa"/>
            <w:gridSpan w:val="4"/>
            <w:vAlign w:val="center"/>
          </w:tcPr>
          <w:p w:rsidR="008B45B7" w:rsidRPr="006413F7" w:rsidRDefault="008B45B7" w:rsidP="008B45B7">
            <w:pPr>
              <w:pStyle w:val="af3"/>
              <w:jc w:val="center"/>
              <w:rPr>
                <w:b/>
              </w:rPr>
            </w:pPr>
            <w:r w:rsidRPr="006413F7">
              <w:rPr>
                <w:rFonts w:eastAsia="Times New Roman" w:cs="Times New Roman"/>
                <w:b/>
                <w:szCs w:val="24"/>
              </w:rPr>
              <w:t>Планировочные показатели линейного объекта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9923" w:type="dxa"/>
            <w:gridSpan w:val="4"/>
            <w:vAlign w:val="center"/>
          </w:tcPr>
          <w:p w:rsidR="008B45B7" w:rsidRPr="006413F7" w:rsidRDefault="008B45B7" w:rsidP="008B45B7">
            <w:pPr>
              <w:pStyle w:val="af3"/>
              <w:spacing w:after="120"/>
              <w:jc w:val="center"/>
              <w:rPr>
                <w:u w:val="single"/>
              </w:rPr>
            </w:pPr>
            <w:r w:rsidRPr="006413F7">
              <w:rPr>
                <w:u w:val="single"/>
              </w:rPr>
              <w:t>Автодорожный путепровод тоннельного типа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1.Протяженность*</w:t>
            </w:r>
          </w:p>
        </w:tc>
        <w:tc>
          <w:tcPr>
            <w:tcW w:w="1276" w:type="dxa"/>
            <w:vAlign w:val="center"/>
          </w:tcPr>
          <w:p w:rsidR="008B45B7" w:rsidRPr="006413F7" w:rsidRDefault="008B45B7" w:rsidP="008B45B7">
            <w:pPr>
              <w:pStyle w:val="af1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t>км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0,04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В границах территорий проектирования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2.Расстояние между боковыми ограждающими устройствами, в составе*:</w:t>
            </w:r>
          </w:p>
        </w:tc>
        <w:tc>
          <w:tcPr>
            <w:tcW w:w="1276" w:type="dxa"/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м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8,0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В границах перекрытой части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t>а) Ширина полосы движения автомобильного транспорта</w:t>
            </w:r>
          </w:p>
        </w:tc>
        <w:tc>
          <w:tcPr>
            <w:tcW w:w="1276" w:type="dxa"/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м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3,25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Две полосы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t xml:space="preserve">б) Ширина полосы безопасности, с устройством водоотводного лотка </w:t>
            </w:r>
          </w:p>
        </w:tc>
        <w:tc>
          <w:tcPr>
            <w:tcW w:w="1276" w:type="dxa"/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м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0,75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Две полосы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 xml:space="preserve">3. Ширина пешеходного тротуара, в том числе*: </w:t>
            </w:r>
          </w:p>
        </w:tc>
        <w:tc>
          <w:tcPr>
            <w:tcW w:w="1276" w:type="dxa"/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м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1,5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Две полосы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а) Ширина служебного прохода</w:t>
            </w:r>
          </w:p>
        </w:tc>
        <w:tc>
          <w:tcPr>
            <w:tcW w:w="1276" w:type="dxa"/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м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0,75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-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б) Ширина защитной полосы</w:t>
            </w:r>
          </w:p>
        </w:tc>
        <w:tc>
          <w:tcPr>
            <w:tcW w:w="1276" w:type="dxa"/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м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0,5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-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 xml:space="preserve">4. </w:t>
            </w:r>
            <w:r w:rsidRPr="006413F7">
              <w:t xml:space="preserve">Высотный габарит транспортной зоны городского тоннеля* </w:t>
            </w:r>
          </w:p>
        </w:tc>
        <w:tc>
          <w:tcPr>
            <w:tcW w:w="1276" w:type="dxa"/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м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не менее 5,25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от уровня покрытия дорожной одежды до низа перекрытия зоны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9923" w:type="dxa"/>
            <w:gridSpan w:val="4"/>
            <w:vAlign w:val="center"/>
          </w:tcPr>
          <w:p w:rsidR="008B45B7" w:rsidRPr="006413F7" w:rsidRDefault="008B45B7" w:rsidP="008B45B7">
            <w:pPr>
              <w:pStyle w:val="af3"/>
              <w:spacing w:after="120"/>
              <w:jc w:val="center"/>
              <w:rPr>
                <w:u w:val="single"/>
              </w:rPr>
            </w:pPr>
            <w:r w:rsidRPr="006413F7">
              <w:rPr>
                <w:u w:val="single"/>
              </w:rPr>
              <w:t>Проектируемый съезд на путепроводе с улицы 4-ая Закаменская на пересечение улиц 5-ая Закаменская и 6-ая Закаменская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Категория дорог и улиц</w:t>
            </w:r>
          </w:p>
        </w:tc>
        <w:tc>
          <w:tcPr>
            <w:tcW w:w="1276" w:type="dxa"/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-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улица в жилой застройке, основная</w:t>
            </w:r>
          </w:p>
        </w:tc>
        <w:tc>
          <w:tcPr>
            <w:tcW w:w="3259" w:type="dxa"/>
            <w:vMerge w:val="restart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согласно п.117 Местных нормативов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</w:tcPr>
          <w:p w:rsidR="008B45B7" w:rsidRPr="006413F7" w:rsidRDefault="008B45B7" w:rsidP="008B45B7">
            <w:pPr>
              <w:pStyle w:val="af3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t>Расчетная скорость движения</w:t>
            </w:r>
          </w:p>
        </w:tc>
        <w:tc>
          <w:tcPr>
            <w:tcW w:w="1276" w:type="dxa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км/ч</w:t>
            </w:r>
          </w:p>
        </w:tc>
        <w:tc>
          <w:tcPr>
            <w:tcW w:w="1985" w:type="dxa"/>
          </w:tcPr>
          <w:p w:rsidR="008B45B7" w:rsidRPr="006413F7" w:rsidRDefault="008B45B7" w:rsidP="008B45B7">
            <w:pPr>
              <w:pStyle w:val="af1"/>
            </w:pPr>
            <w:r w:rsidRPr="006413F7">
              <w:t>40</w:t>
            </w:r>
          </w:p>
        </w:tc>
        <w:tc>
          <w:tcPr>
            <w:tcW w:w="3259" w:type="dxa"/>
            <w:vMerge/>
            <w:vAlign w:val="center"/>
          </w:tcPr>
          <w:p w:rsidR="008B45B7" w:rsidRPr="006413F7" w:rsidRDefault="008B45B7" w:rsidP="008B45B7">
            <w:pPr>
              <w:pStyle w:val="af3"/>
            </w:pP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Ширина полосы движения основная</w:t>
            </w:r>
          </w:p>
        </w:tc>
        <w:tc>
          <w:tcPr>
            <w:tcW w:w="1276" w:type="dxa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м</w:t>
            </w:r>
          </w:p>
        </w:tc>
        <w:tc>
          <w:tcPr>
            <w:tcW w:w="1985" w:type="dxa"/>
          </w:tcPr>
          <w:p w:rsidR="008B45B7" w:rsidRPr="006413F7" w:rsidRDefault="008B45B7" w:rsidP="008B45B7">
            <w:pPr>
              <w:pStyle w:val="af1"/>
            </w:pPr>
            <w:r w:rsidRPr="006413F7">
              <w:t>3,0</w:t>
            </w:r>
          </w:p>
        </w:tc>
        <w:tc>
          <w:tcPr>
            <w:tcW w:w="3259" w:type="dxa"/>
            <w:vMerge/>
            <w:vAlign w:val="center"/>
          </w:tcPr>
          <w:p w:rsidR="008B45B7" w:rsidRPr="006413F7" w:rsidRDefault="008B45B7" w:rsidP="008B45B7">
            <w:pPr>
              <w:pStyle w:val="af3"/>
            </w:pP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Ширина полосы движения вспомогательная</w:t>
            </w:r>
          </w:p>
        </w:tc>
        <w:tc>
          <w:tcPr>
            <w:tcW w:w="1276" w:type="dxa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м</w:t>
            </w:r>
          </w:p>
        </w:tc>
        <w:tc>
          <w:tcPr>
            <w:tcW w:w="1985" w:type="dxa"/>
          </w:tcPr>
          <w:p w:rsidR="008B45B7" w:rsidRPr="006413F7" w:rsidRDefault="008B45B7" w:rsidP="008B45B7">
            <w:pPr>
              <w:pStyle w:val="af1"/>
            </w:pPr>
            <w:r w:rsidRPr="006413F7">
              <w:t>3,25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На сопряжении с проектируемым путепроводом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Ширина пешеходной части тротуара</w:t>
            </w:r>
          </w:p>
        </w:tc>
        <w:tc>
          <w:tcPr>
            <w:tcW w:w="1276" w:type="dxa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м</w:t>
            </w:r>
          </w:p>
        </w:tc>
        <w:tc>
          <w:tcPr>
            <w:tcW w:w="1985" w:type="dxa"/>
          </w:tcPr>
          <w:p w:rsidR="008B45B7" w:rsidRPr="006413F7" w:rsidRDefault="008B45B7" w:rsidP="008B45B7">
            <w:pPr>
              <w:pStyle w:val="af1"/>
            </w:pPr>
            <w:r w:rsidRPr="006413F7">
              <w:t>1,5</w:t>
            </w:r>
          </w:p>
        </w:tc>
        <w:tc>
          <w:tcPr>
            <w:tcW w:w="3259" w:type="dxa"/>
          </w:tcPr>
          <w:p w:rsidR="008B45B7" w:rsidRPr="006413F7" w:rsidRDefault="008B45B7" w:rsidP="008B45B7">
            <w:pPr>
              <w:pStyle w:val="af3"/>
            </w:pPr>
            <w:r w:rsidRPr="006413F7">
              <w:t>согласно п.117 Местных нормативов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Число полос движения</w:t>
            </w:r>
          </w:p>
        </w:tc>
        <w:tc>
          <w:tcPr>
            <w:tcW w:w="1276" w:type="dxa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кол-во</w:t>
            </w:r>
          </w:p>
        </w:tc>
        <w:tc>
          <w:tcPr>
            <w:tcW w:w="1985" w:type="dxa"/>
          </w:tcPr>
          <w:p w:rsidR="008B45B7" w:rsidRPr="006413F7" w:rsidRDefault="008B45B7" w:rsidP="008B45B7">
            <w:pPr>
              <w:pStyle w:val="af1"/>
            </w:pPr>
            <w:r w:rsidRPr="006413F7">
              <w:t>2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согласно п.117 Местных нормативов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Merge w:val="restart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 xml:space="preserve">Наименьший радиус кривых в </w:t>
            </w:r>
            <w:r w:rsidRPr="006413F7">
              <w:lastRenderedPageBreak/>
              <w:t>плане</w:t>
            </w:r>
          </w:p>
        </w:tc>
        <w:tc>
          <w:tcPr>
            <w:tcW w:w="1276" w:type="dxa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lastRenderedPageBreak/>
              <w:t>м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основной - 80</w:t>
            </w:r>
          </w:p>
        </w:tc>
        <w:tc>
          <w:tcPr>
            <w:tcW w:w="3259" w:type="dxa"/>
            <w:vMerge w:val="restart"/>
            <w:vAlign w:val="center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 xml:space="preserve">табл. 11.2а СП 42.13330.2016 </w:t>
            </w:r>
          </w:p>
          <w:p w:rsidR="008B45B7" w:rsidRPr="006413F7" w:rsidRDefault="008B45B7" w:rsidP="008B45B7">
            <w:pPr>
              <w:pStyle w:val="af3"/>
              <w:suppressAutoHyphens/>
            </w:pPr>
            <w:r w:rsidRPr="006413F7">
              <w:lastRenderedPageBreak/>
              <w:t>«Рекомендации…» табл. 7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Merge/>
          </w:tcPr>
          <w:p w:rsidR="008B45B7" w:rsidRPr="006413F7" w:rsidRDefault="008B45B7" w:rsidP="008B45B7">
            <w:pPr>
              <w:pStyle w:val="af3"/>
              <w:suppressAutoHyphens/>
            </w:pPr>
          </w:p>
        </w:tc>
        <w:tc>
          <w:tcPr>
            <w:tcW w:w="1276" w:type="dxa"/>
          </w:tcPr>
          <w:p w:rsidR="008B45B7" w:rsidRPr="006413F7" w:rsidRDefault="008B45B7" w:rsidP="008B45B7">
            <w:pPr>
              <w:pStyle w:val="af3"/>
              <w:suppressAutoHyphens/>
              <w:jc w:val="center"/>
            </w:pPr>
            <w:r w:rsidRPr="006413F7">
              <w:t>м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  <w:jc w:val="center"/>
            </w:pPr>
            <w:r w:rsidRPr="006413F7">
              <w:t>в трудных условиях - 30</w:t>
            </w:r>
          </w:p>
        </w:tc>
        <w:tc>
          <w:tcPr>
            <w:tcW w:w="3259" w:type="dxa"/>
            <w:vMerge/>
            <w:vAlign w:val="center"/>
          </w:tcPr>
          <w:p w:rsidR="008B45B7" w:rsidRPr="006413F7" w:rsidRDefault="008B45B7" w:rsidP="008B45B7">
            <w:pPr>
              <w:pStyle w:val="af3"/>
            </w:pP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lastRenderedPageBreak/>
              <w:t>Наибольший продольный уклон</w:t>
            </w:r>
          </w:p>
        </w:tc>
        <w:tc>
          <w:tcPr>
            <w:tcW w:w="1276" w:type="dxa"/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‰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80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табл. 11.2а СП 42.13330.2016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Тип дорожной одежды</w:t>
            </w:r>
          </w:p>
        </w:tc>
        <w:tc>
          <w:tcPr>
            <w:tcW w:w="1276" w:type="dxa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-</w:t>
            </w:r>
          </w:p>
        </w:tc>
        <w:tc>
          <w:tcPr>
            <w:tcW w:w="1985" w:type="dxa"/>
          </w:tcPr>
          <w:p w:rsidR="008B45B7" w:rsidRPr="006413F7" w:rsidRDefault="008B45B7" w:rsidP="008B45B7">
            <w:pPr>
              <w:pStyle w:val="af1"/>
            </w:pPr>
            <w:r w:rsidRPr="006413F7">
              <w:t>твердое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-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Поперечный уклон проезжей части</w:t>
            </w:r>
          </w:p>
        </w:tc>
        <w:tc>
          <w:tcPr>
            <w:tcW w:w="1276" w:type="dxa"/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‰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20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 xml:space="preserve">согласно </w:t>
            </w:r>
          </w:p>
          <w:p w:rsidR="008B45B7" w:rsidRPr="006413F7" w:rsidRDefault="008B45B7" w:rsidP="008B45B7">
            <w:pPr>
              <w:pStyle w:val="af3"/>
            </w:pPr>
            <w:r w:rsidRPr="006413F7">
              <w:t>СП 42.13330.2016 (пункт 11.10)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Протяженность*</w:t>
            </w:r>
          </w:p>
        </w:tc>
        <w:tc>
          <w:tcPr>
            <w:tcW w:w="1276" w:type="dxa"/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км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0,4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в границах проектирования (проектируемые и реконструируемые участки)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9923" w:type="dxa"/>
            <w:gridSpan w:val="4"/>
            <w:vAlign w:val="center"/>
          </w:tcPr>
          <w:p w:rsidR="008B45B7" w:rsidRPr="006413F7" w:rsidRDefault="008B45B7" w:rsidP="008B45B7">
            <w:pPr>
              <w:pStyle w:val="af3"/>
              <w:spacing w:after="120"/>
              <w:rPr>
                <w:u w:val="single"/>
              </w:rPr>
            </w:pPr>
            <w:r w:rsidRPr="006413F7">
              <w:rPr>
                <w:u w:val="single"/>
              </w:rPr>
              <w:t>Проектируемый съезд на путепроводе с улицы 5-ая Закаменская на улицу 4-ая Закаменская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rPr>
                <w:rFonts w:eastAsia="Times New Roman" w:cs="Times New Roman"/>
                <w:szCs w:val="24"/>
              </w:rPr>
              <w:t>Категория дорог и улиц</w:t>
            </w:r>
          </w:p>
        </w:tc>
        <w:tc>
          <w:tcPr>
            <w:tcW w:w="1276" w:type="dxa"/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-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улица в жилой застройке, основная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согласно п.117 Местных нормативов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Расчетная скорость движения</w:t>
            </w:r>
          </w:p>
        </w:tc>
        <w:tc>
          <w:tcPr>
            <w:tcW w:w="1276" w:type="dxa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км/ч</w:t>
            </w:r>
          </w:p>
        </w:tc>
        <w:tc>
          <w:tcPr>
            <w:tcW w:w="1985" w:type="dxa"/>
          </w:tcPr>
          <w:p w:rsidR="008B45B7" w:rsidRPr="006413F7" w:rsidRDefault="008B45B7" w:rsidP="008B45B7">
            <w:pPr>
              <w:pStyle w:val="af1"/>
            </w:pPr>
            <w:r w:rsidRPr="006413F7">
              <w:t>40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Ширина полосы движения основная</w:t>
            </w:r>
          </w:p>
        </w:tc>
        <w:tc>
          <w:tcPr>
            <w:tcW w:w="1276" w:type="dxa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м</w:t>
            </w:r>
          </w:p>
        </w:tc>
        <w:tc>
          <w:tcPr>
            <w:tcW w:w="1985" w:type="dxa"/>
          </w:tcPr>
          <w:p w:rsidR="008B45B7" w:rsidRPr="006413F7" w:rsidRDefault="008B45B7" w:rsidP="008B45B7">
            <w:pPr>
              <w:pStyle w:val="af1"/>
            </w:pPr>
            <w:r w:rsidRPr="006413F7">
              <w:t>3,0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Ширина полосы движения вспомогательная</w:t>
            </w:r>
          </w:p>
        </w:tc>
        <w:tc>
          <w:tcPr>
            <w:tcW w:w="1276" w:type="dxa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м</w:t>
            </w:r>
          </w:p>
        </w:tc>
        <w:tc>
          <w:tcPr>
            <w:tcW w:w="1985" w:type="dxa"/>
          </w:tcPr>
          <w:p w:rsidR="008B45B7" w:rsidRPr="006413F7" w:rsidRDefault="008B45B7" w:rsidP="008B45B7">
            <w:pPr>
              <w:pStyle w:val="af1"/>
            </w:pPr>
            <w:r w:rsidRPr="006413F7">
              <w:t>3,25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На сопряжении с проектируемым путепроводом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Ширина пешеходной части тротуара</w:t>
            </w:r>
          </w:p>
        </w:tc>
        <w:tc>
          <w:tcPr>
            <w:tcW w:w="1276" w:type="dxa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м</w:t>
            </w:r>
          </w:p>
        </w:tc>
        <w:tc>
          <w:tcPr>
            <w:tcW w:w="1985" w:type="dxa"/>
          </w:tcPr>
          <w:p w:rsidR="008B45B7" w:rsidRPr="006413F7" w:rsidRDefault="008B45B7" w:rsidP="008B45B7">
            <w:pPr>
              <w:pStyle w:val="af1"/>
            </w:pPr>
            <w:r w:rsidRPr="006413F7">
              <w:t>1,5</w:t>
            </w:r>
          </w:p>
        </w:tc>
        <w:tc>
          <w:tcPr>
            <w:tcW w:w="3259" w:type="dxa"/>
          </w:tcPr>
          <w:p w:rsidR="008B45B7" w:rsidRPr="006413F7" w:rsidRDefault="008B45B7" w:rsidP="008B45B7">
            <w:pPr>
              <w:pStyle w:val="af3"/>
            </w:pPr>
            <w:r w:rsidRPr="006413F7">
              <w:t>согласно п.117 Местных нормативов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Число полос движения</w:t>
            </w:r>
          </w:p>
        </w:tc>
        <w:tc>
          <w:tcPr>
            <w:tcW w:w="1276" w:type="dxa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кол-во</w:t>
            </w:r>
          </w:p>
        </w:tc>
        <w:tc>
          <w:tcPr>
            <w:tcW w:w="1985" w:type="dxa"/>
          </w:tcPr>
          <w:p w:rsidR="008B45B7" w:rsidRPr="006413F7" w:rsidRDefault="008B45B7" w:rsidP="008B45B7">
            <w:pPr>
              <w:pStyle w:val="af1"/>
            </w:pPr>
            <w:r w:rsidRPr="006413F7">
              <w:t>2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согласно п.117 Местных нормативов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Merge w:val="restart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Наименьший радиус кривых в плане</w:t>
            </w:r>
          </w:p>
        </w:tc>
        <w:tc>
          <w:tcPr>
            <w:tcW w:w="1276" w:type="dxa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м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основной - 80</w:t>
            </w:r>
          </w:p>
        </w:tc>
        <w:tc>
          <w:tcPr>
            <w:tcW w:w="3259" w:type="dxa"/>
            <w:vMerge w:val="restart"/>
            <w:vAlign w:val="center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 xml:space="preserve">табл. 11.2а СП 42.13330.2016 </w:t>
            </w:r>
          </w:p>
          <w:p w:rsidR="008B45B7" w:rsidRPr="006413F7" w:rsidRDefault="008B45B7" w:rsidP="008B45B7">
            <w:pPr>
              <w:pStyle w:val="af3"/>
            </w:pPr>
            <w:r w:rsidRPr="006413F7">
              <w:t>«Рекомендации…» табл. 7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Merge/>
          </w:tcPr>
          <w:p w:rsidR="008B45B7" w:rsidRPr="006413F7" w:rsidRDefault="008B45B7" w:rsidP="008B45B7">
            <w:pPr>
              <w:pStyle w:val="af3"/>
              <w:suppressAutoHyphens/>
            </w:pPr>
          </w:p>
        </w:tc>
        <w:tc>
          <w:tcPr>
            <w:tcW w:w="1276" w:type="dxa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м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в трудных условиях - 30</w:t>
            </w:r>
          </w:p>
        </w:tc>
        <w:tc>
          <w:tcPr>
            <w:tcW w:w="3259" w:type="dxa"/>
            <w:vMerge/>
            <w:vAlign w:val="center"/>
          </w:tcPr>
          <w:p w:rsidR="008B45B7" w:rsidRPr="006413F7" w:rsidRDefault="008B45B7" w:rsidP="008B45B7">
            <w:pPr>
              <w:pStyle w:val="af3"/>
              <w:suppressAutoHyphens/>
            </w:pP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Наибольший продольный уклон</w:t>
            </w:r>
          </w:p>
        </w:tc>
        <w:tc>
          <w:tcPr>
            <w:tcW w:w="1276" w:type="dxa"/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‰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80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табл. 11.2а СП 42.13330.2016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Тип дорожной одежды</w:t>
            </w:r>
          </w:p>
        </w:tc>
        <w:tc>
          <w:tcPr>
            <w:tcW w:w="1276" w:type="dxa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-</w:t>
            </w:r>
          </w:p>
        </w:tc>
        <w:tc>
          <w:tcPr>
            <w:tcW w:w="1985" w:type="dxa"/>
          </w:tcPr>
          <w:p w:rsidR="008B45B7" w:rsidRPr="006413F7" w:rsidRDefault="008B45B7" w:rsidP="008B45B7">
            <w:pPr>
              <w:pStyle w:val="af1"/>
            </w:pPr>
            <w:r w:rsidRPr="006413F7">
              <w:t>твердое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-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Поперечный уклон проезжей части</w:t>
            </w:r>
          </w:p>
        </w:tc>
        <w:tc>
          <w:tcPr>
            <w:tcW w:w="1276" w:type="dxa"/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‰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20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 xml:space="preserve">согласно </w:t>
            </w:r>
          </w:p>
          <w:p w:rsidR="008B45B7" w:rsidRPr="006413F7" w:rsidRDefault="008B45B7" w:rsidP="008B45B7">
            <w:pPr>
              <w:pStyle w:val="af3"/>
              <w:suppressAutoHyphens/>
            </w:pPr>
            <w:r w:rsidRPr="006413F7">
              <w:t>СП 42.13330.2016 (пункт 11.10)</w:t>
            </w:r>
          </w:p>
        </w:tc>
      </w:tr>
      <w:tr w:rsidR="008B45B7" w:rsidRPr="006413F7" w:rsidTr="008B45B7">
        <w:tblPrEx>
          <w:tblBorders>
            <w:bottom w:val="single" w:sz="4" w:space="0" w:color="auto"/>
          </w:tblBorders>
        </w:tblPrEx>
        <w:trPr>
          <w:cantSplit/>
          <w:jc w:val="center"/>
        </w:trPr>
        <w:tc>
          <w:tcPr>
            <w:tcW w:w="3403" w:type="dxa"/>
            <w:vAlign w:val="center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Протяженность*</w:t>
            </w:r>
          </w:p>
        </w:tc>
        <w:tc>
          <w:tcPr>
            <w:tcW w:w="1276" w:type="dxa"/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км</w:t>
            </w:r>
          </w:p>
        </w:tc>
        <w:tc>
          <w:tcPr>
            <w:tcW w:w="1985" w:type="dxa"/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0,2</w:t>
            </w:r>
          </w:p>
        </w:tc>
        <w:tc>
          <w:tcPr>
            <w:tcW w:w="3259" w:type="dxa"/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в границах проектирования (проектируемые и реконструируемые участки)</w:t>
            </w:r>
          </w:p>
        </w:tc>
      </w:tr>
    </w:tbl>
    <w:p w:rsidR="008B45B7" w:rsidRPr="008B45B7" w:rsidRDefault="008B45B7" w:rsidP="008B45B7">
      <w:pPr>
        <w:spacing w:before="120"/>
        <w:ind w:left="-567" w:firstLine="567"/>
        <w:rPr>
          <w:rFonts w:ascii="Times New Roman" w:eastAsia="Calibri" w:hAnsi="Times New Roman"/>
          <w:sz w:val="24"/>
          <w:szCs w:val="24"/>
        </w:rPr>
      </w:pPr>
      <w:r w:rsidRPr="008B45B7">
        <w:rPr>
          <w:rFonts w:ascii="Times New Roman" w:eastAsia="Calibri" w:hAnsi="Times New Roman"/>
          <w:sz w:val="24"/>
          <w:szCs w:val="24"/>
        </w:rPr>
        <w:t>Примечание: * - подлежит уточнению на последующих стадиях проектирования.</w:t>
      </w:r>
    </w:p>
    <w:p w:rsidR="008B45B7" w:rsidRPr="008B45B7" w:rsidRDefault="008B45B7" w:rsidP="008B45B7">
      <w:pPr>
        <w:pStyle w:val="2"/>
        <w:ind w:left="-567" w:firstLine="567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bookmarkStart w:id="27" w:name="_Toc80362988"/>
      <w:bookmarkStart w:id="28" w:name="_Toc84404596"/>
      <w:bookmarkStart w:id="29" w:name="_Toc89684884"/>
      <w:r w:rsidRPr="008B45B7">
        <w:rPr>
          <w:rFonts w:ascii="Times New Roman" w:eastAsia="Calibri" w:hAnsi="Times New Roman" w:cs="Times New Roman"/>
          <w:b/>
          <w:color w:val="auto"/>
          <w:sz w:val="24"/>
          <w:szCs w:val="24"/>
        </w:rPr>
        <w:t>2.1 Основные характеристики и назначение линейных объектов, подлежащих реконструкции в связи с изменением их местоположения</w:t>
      </w:r>
      <w:bookmarkEnd w:id="27"/>
      <w:bookmarkEnd w:id="28"/>
      <w:bookmarkEnd w:id="29"/>
    </w:p>
    <w:p w:rsidR="008B45B7" w:rsidRPr="008B45B7" w:rsidRDefault="008B45B7" w:rsidP="008B45B7">
      <w:pPr>
        <w:ind w:left="-567" w:firstLine="567"/>
        <w:rPr>
          <w:rFonts w:ascii="Times New Roman" w:hAnsi="Times New Roman"/>
          <w:sz w:val="24"/>
          <w:szCs w:val="24"/>
        </w:rPr>
      </w:pPr>
      <w:bookmarkStart w:id="30" w:name="_Hlk37753336"/>
      <w:r w:rsidRPr="008B45B7">
        <w:rPr>
          <w:rFonts w:ascii="Times New Roman" w:hAnsi="Times New Roman"/>
          <w:sz w:val="24"/>
          <w:szCs w:val="24"/>
        </w:rPr>
        <w:t xml:space="preserve">Проектом планировки предусмотрено реконструкция сетей водоснабжения и канализации, сетей связи и электроснабжения в зоне строительства </w:t>
      </w:r>
      <w:r w:rsidRPr="008B45B7">
        <w:rPr>
          <w:rFonts w:ascii="Times New Roman" w:eastAsia="Calibri" w:hAnsi="Times New Roman"/>
          <w:sz w:val="24"/>
          <w:szCs w:val="24"/>
        </w:rPr>
        <w:t>автодорожный путепровод тоннельного типа</w:t>
      </w:r>
      <w:r w:rsidRPr="008B45B7">
        <w:rPr>
          <w:rFonts w:ascii="Times New Roman" w:hAnsi="Times New Roman"/>
          <w:sz w:val="24"/>
          <w:szCs w:val="24"/>
        </w:rPr>
        <w:t>.</w:t>
      </w:r>
    </w:p>
    <w:bookmarkEnd w:id="30"/>
    <w:p w:rsidR="008B45B7" w:rsidRPr="008B45B7" w:rsidRDefault="008B45B7" w:rsidP="008B45B7">
      <w:pPr>
        <w:ind w:left="-567" w:firstLine="567"/>
        <w:rPr>
          <w:rFonts w:ascii="Times New Roman" w:hAnsi="Times New Roman"/>
          <w:sz w:val="24"/>
          <w:szCs w:val="24"/>
        </w:rPr>
      </w:pPr>
      <w:r w:rsidRPr="008B45B7">
        <w:rPr>
          <w:rFonts w:ascii="Times New Roman" w:hAnsi="Times New Roman"/>
          <w:sz w:val="24"/>
          <w:szCs w:val="24"/>
        </w:rPr>
        <w:t xml:space="preserve">Проектом определена зона планируемого размещения инженерных сетей, которая необходима на период их строительства и реконструкции, согласно нормам отвода земель СН 456-73, СН 461-74, СН 465-74, </w:t>
      </w:r>
      <w:r w:rsidRPr="008B45B7">
        <w:rPr>
          <w:rFonts w:ascii="Times New Roman" w:eastAsia="Calibri" w:hAnsi="Times New Roman"/>
          <w:sz w:val="24"/>
          <w:szCs w:val="24"/>
        </w:rPr>
        <w:t>сформированных участков, учтенных в ЕГРН, устанавливаемых красных линий</w:t>
      </w:r>
      <w:r w:rsidRPr="008B45B7">
        <w:rPr>
          <w:rFonts w:ascii="Times New Roman" w:hAnsi="Times New Roman"/>
          <w:sz w:val="24"/>
          <w:szCs w:val="24"/>
        </w:rPr>
        <w:t>.</w:t>
      </w:r>
    </w:p>
    <w:p w:rsidR="008B45B7" w:rsidRPr="008B45B7" w:rsidRDefault="008B45B7" w:rsidP="008B45B7">
      <w:pPr>
        <w:ind w:left="-567" w:firstLine="567"/>
        <w:rPr>
          <w:rFonts w:ascii="Times New Roman" w:hAnsi="Times New Roman"/>
          <w:sz w:val="24"/>
          <w:szCs w:val="24"/>
        </w:rPr>
      </w:pPr>
    </w:p>
    <w:p w:rsidR="008B45B7" w:rsidRPr="008B45B7" w:rsidRDefault="008B45B7" w:rsidP="008B45B7">
      <w:pPr>
        <w:ind w:left="-567" w:firstLine="567"/>
        <w:rPr>
          <w:rFonts w:ascii="Times New Roman" w:hAnsi="Times New Roman"/>
          <w:sz w:val="24"/>
          <w:szCs w:val="24"/>
        </w:rPr>
      </w:pPr>
      <w:r w:rsidRPr="008B45B7">
        <w:rPr>
          <w:rFonts w:ascii="Times New Roman" w:hAnsi="Times New Roman"/>
          <w:sz w:val="24"/>
          <w:szCs w:val="24"/>
        </w:rPr>
        <w:lastRenderedPageBreak/>
        <w:t xml:space="preserve">Технические параметры </w:t>
      </w:r>
      <w:r w:rsidRPr="008B45B7">
        <w:rPr>
          <w:rFonts w:ascii="Times New Roman" w:eastAsia="Calibri" w:hAnsi="Times New Roman"/>
          <w:sz w:val="24"/>
          <w:szCs w:val="24"/>
        </w:rPr>
        <w:t>линейных объектов, подлежащих реконструкции,</w:t>
      </w:r>
      <w:r w:rsidRPr="008B45B7">
        <w:rPr>
          <w:rFonts w:ascii="Times New Roman" w:hAnsi="Times New Roman"/>
          <w:sz w:val="24"/>
          <w:szCs w:val="24"/>
        </w:rPr>
        <w:t xml:space="preserve"> приведены в таблице 2.</w:t>
      </w:r>
    </w:p>
    <w:p w:rsidR="008B45B7" w:rsidRPr="00573441" w:rsidRDefault="008B45B7" w:rsidP="00573441">
      <w:pPr>
        <w:jc w:val="right"/>
        <w:rPr>
          <w:rFonts w:ascii="Times New Roman" w:hAnsi="Times New Roman"/>
          <w:sz w:val="24"/>
          <w:szCs w:val="24"/>
        </w:rPr>
      </w:pPr>
      <w:r w:rsidRPr="00573441">
        <w:rPr>
          <w:rFonts w:ascii="Times New Roman" w:hAnsi="Times New Roman"/>
          <w:sz w:val="24"/>
          <w:szCs w:val="24"/>
        </w:rPr>
        <w:t>Таблица 2</w:t>
      </w:r>
    </w:p>
    <w:p w:rsidR="008B45B7" w:rsidRPr="00573441" w:rsidRDefault="008B45B7" w:rsidP="008B45B7">
      <w:pPr>
        <w:pStyle w:val="af7"/>
        <w:rPr>
          <w:sz w:val="24"/>
        </w:rPr>
      </w:pPr>
      <w:r w:rsidRPr="00573441">
        <w:rPr>
          <w:sz w:val="24"/>
        </w:rPr>
        <w:t>Технические параметры планируемых линейных объектов, подлежащих реконструкции в связи с изменением их местоположения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0"/>
        <w:gridCol w:w="1135"/>
        <w:gridCol w:w="1702"/>
        <w:gridCol w:w="2553"/>
      </w:tblGrid>
      <w:tr w:rsidR="008B45B7" w:rsidRPr="006413F7" w:rsidTr="008B45B7">
        <w:trPr>
          <w:cantSplit/>
          <w:trHeight w:val="680"/>
          <w:tblHeader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B7" w:rsidRPr="006413F7" w:rsidRDefault="008B45B7" w:rsidP="008B45B7">
            <w:pPr>
              <w:pStyle w:val="af0"/>
            </w:pPr>
            <w:r w:rsidRPr="006413F7">
              <w:t>Наименование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B7" w:rsidRPr="006413F7" w:rsidRDefault="008B45B7" w:rsidP="008B45B7">
            <w:pPr>
              <w:pStyle w:val="af0"/>
            </w:pPr>
            <w:r w:rsidRPr="006413F7">
              <w:t>Единица измерения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B7" w:rsidRPr="006413F7" w:rsidRDefault="008B45B7" w:rsidP="008B45B7">
            <w:pPr>
              <w:pStyle w:val="af0"/>
            </w:pPr>
            <w:r w:rsidRPr="006413F7">
              <w:t>Показатели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B7" w:rsidRPr="006413F7" w:rsidRDefault="008B45B7" w:rsidP="008B45B7">
            <w:pPr>
              <w:pStyle w:val="af0"/>
            </w:pPr>
            <w:r w:rsidRPr="006413F7">
              <w:t>Примечание</w:t>
            </w:r>
          </w:p>
        </w:tc>
      </w:tr>
      <w:tr w:rsidR="008B45B7" w:rsidRPr="006413F7" w:rsidTr="008B45B7">
        <w:trPr>
          <w:cantSplit/>
          <w:jc w:val="center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B7" w:rsidRPr="006413F7" w:rsidRDefault="008B45B7" w:rsidP="008B45B7">
            <w:pPr>
              <w:pStyle w:val="af3"/>
              <w:jc w:val="center"/>
            </w:pPr>
            <w:r w:rsidRPr="006413F7">
              <w:rPr>
                <w:b/>
              </w:rPr>
              <w:t xml:space="preserve">Водопровод </w:t>
            </w:r>
          </w:p>
        </w:tc>
      </w:tr>
      <w:tr w:rsidR="008B45B7" w:rsidRPr="006413F7" w:rsidTr="008B45B7">
        <w:trPr>
          <w:cantSplit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B7" w:rsidRPr="006413F7" w:rsidRDefault="008B45B7" w:rsidP="008B45B7">
            <w:pPr>
              <w:pStyle w:val="af3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Ширина границы зоны планируемого размещения линейного объекта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B7" w:rsidRPr="006413F7" w:rsidRDefault="008B45B7" w:rsidP="008B45B7">
            <w:pPr>
              <w:pStyle w:val="af1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B7" w:rsidRPr="006413F7" w:rsidRDefault="008B45B7" w:rsidP="008B45B7">
            <w:pPr>
              <w:pStyle w:val="af1"/>
            </w:pPr>
            <w:r w:rsidRPr="006413F7">
              <w:t>20,00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B7" w:rsidRPr="006413F7" w:rsidRDefault="008B45B7" w:rsidP="008B45B7">
            <w:pPr>
              <w:pStyle w:val="af3"/>
            </w:pPr>
            <w:r w:rsidRPr="006413F7">
              <w:t>согласно СН 456-73</w:t>
            </w:r>
          </w:p>
        </w:tc>
      </w:tr>
      <w:tr w:rsidR="008B45B7" w:rsidRPr="006413F7" w:rsidTr="008B45B7">
        <w:trPr>
          <w:cantSplit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Площадь зоны планируемого размещения линейного объекта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кв. 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2005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в границах проектирования</w:t>
            </w:r>
          </w:p>
        </w:tc>
      </w:tr>
      <w:tr w:rsidR="008B45B7" w:rsidRPr="006413F7" w:rsidTr="008B45B7">
        <w:trPr>
          <w:cantSplit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t>Протяженность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t>км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0,15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в границах проектирования</w:t>
            </w:r>
          </w:p>
        </w:tc>
      </w:tr>
      <w:tr w:rsidR="008B45B7" w:rsidRPr="006413F7" w:rsidTr="008B45B7">
        <w:trPr>
          <w:cantSplit/>
          <w:jc w:val="center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B7" w:rsidRPr="006413F7" w:rsidRDefault="008B45B7" w:rsidP="008B45B7">
            <w:pPr>
              <w:pStyle w:val="af3"/>
              <w:jc w:val="center"/>
            </w:pPr>
            <w:r w:rsidRPr="006413F7">
              <w:rPr>
                <w:b/>
              </w:rPr>
              <w:t xml:space="preserve">Бытовая канализация </w:t>
            </w:r>
          </w:p>
        </w:tc>
      </w:tr>
      <w:tr w:rsidR="008B45B7" w:rsidRPr="006413F7" w:rsidTr="008B45B7">
        <w:trPr>
          <w:cantSplit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B7" w:rsidRPr="006413F7" w:rsidRDefault="008B45B7" w:rsidP="008B45B7">
            <w:pPr>
              <w:pStyle w:val="af3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Ширина границы зоны планируемого размещения линейного объекта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B7" w:rsidRPr="006413F7" w:rsidRDefault="008B45B7" w:rsidP="008B45B7">
            <w:pPr>
              <w:pStyle w:val="af1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B7" w:rsidRPr="006413F7" w:rsidRDefault="008B45B7" w:rsidP="008B45B7">
            <w:pPr>
              <w:pStyle w:val="af1"/>
            </w:pPr>
            <w:r w:rsidRPr="006413F7">
              <w:t>20,00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B7" w:rsidRPr="006413F7" w:rsidRDefault="008B45B7" w:rsidP="008B45B7">
            <w:pPr>
              <w:pStyle w:val="af3"/>
            </w:pPr>
            <w:r w:rsidRPr="006413F7">
              <w:t>согласно СН 456-73</w:t>
            </w:r>
          </w:p>
        </w:tc>
      </w:tr>
      <w:tr w:rsidR="008B45B7" w:rsidRPr="006413F7" w:rsidTr="008B45B7">
        <w:trPr>
          <w:cantSplit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Площадь зоны планируемого размещения линейного объекта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rPr>
                <w:rFonts w:eastAsia="Times New Roman" w:cs="Times New Roman"/>
                <w:szCs w:val="24"/>
              </w:rPr>
              <w:t>кв. 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368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в границах проектирования</w:t>
            </w:r>
          </w:p>
        </w:tc>
      </w:tr>
      <w:tr w:rsidR="008B45B7" w:rsidRPr="006413F7" w:rsidTr="008B45B7">
        <w:trPr>
          <w:cantSplit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t>Протяженность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  <w:suppressAutoHyphens/>
              <w:rPr>
                <w:rFonts w:eastAsia="Times New Roman" w:cs="Times New Roman"/>
                <w:szCs w:val="24"/>
              </w:rPr>
            </w:pPr>
            <w:r w:rsidRPr="006413F7">
              <w:t>км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0,06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в границах проектирования</w:t>
            </w:r>
          </w:p>
        </w:tc>
      </w:tr>
      <w:tr w:rsidR="008B45B7" w:rsidRPr="006413F7" w:rsidTr="008B45B7">
        <w:trPr>
          <w:cantSplit/>
          <w:jc w:val="center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  <w:jc w:val="center"/>
              <w:rPr>
                <w:b/>
              </w:rPr>
            </w:pPr>
            <w:r w:rsidRPr="006413F7">
              <w:rPr>
                <w:b/>
              </w:rPr>
              <w:t>Линий связи</w:t>
            </w:r>
          </w:p>
        </w:tc>
      </w:tr>
      <w:tr w:rsidR="008B45B7" w:rsidRPr="006413F7" w:rsidTr="008B45B7">
        <w:trPr>
          <w:cantSplit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rPr>
                <w:rFonts w:eastAsia="Times New Roman" w:cs="Times New Roman"/>
                <w:szCs w:val="24"/>
              </w:rPr>
              <w:t>Ширина границы зоны планируемого размещения линейного объекта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rPr>
                <w:rFonts w:eastAsia="Times New Roman" w:cs="Times New Roman"/>
                <w:szCs w:val="24"/>
              </w:rPr>
              <w:t>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8,00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согласно СН 461-74</w:t>
            </w:r>
          </w:p>
        </w:tc>
      </w:tr>
      <w:tr w:rsidR="008B45B7" w:rsidRPr="006413F7" w:rsidTr="008B45B7">
        <w:trPr>
          <w:cantSplit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rPr>
                <w:rFonts w:eastAsia="Times New Roman" w:cs="Times New Roman"/>
                <w:szCs w:val="24"/>
              </w:rPr>
              <w:t>Площадь зоны планируемого размещения линейного объекта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rPr>
                <w:rFonts w:eastAsia="Times New Roman" w:cs="Times New Roman"/>
                <w:szCs w:val="24"/>
              </w:rPr>
              <w:t>кв. 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884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в границах проектирования</w:t>
            </w:r>
          </w:p>
        </w:tc>
      </w:tr>
      <w:tr w:rsidR="008B45B7" w:rsidRPr="006413F7" w:rsidTr="008B45B7">
        <w:trPr>
          <w:cantSplit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Протяженность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км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0,12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в границах проектирования</w:t>
            </w:r>
          </w:p>
        </w:tc>
      </w:tr>
      <w:tr w:rsidR="008B45B7" w:rsidRPr="006413F7" w:rsidTr="008B45B7">
        <w:trPr>
          <w:cantSplit/>
          <w:jc w:val="center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  <w:keepNext/>
              <w:jc w:val="center"/>
              <w:rPr>
                <w:b/>
              </w:rPr>
            </w:pPr>
            <w:r w:rsidRPr="006413F7">
              <w:rPr>
                <w:b/>
              </w:rPr>
              <w:t>Линия электропередачи, напряжением 0,4кВ</w:t>
            </w:r>
          </w:p>
          <w:p w:rsidR="008B45B7" w:rsidRPr="006413F7" w:rsidRDefault="008B45B7" w:rsidP="008B45B7">
            <w:pPr>
              <w:pStyle w:val="af3"/>
              <w:keepNext/>
              <w:jc w:val="center"/>
              <w:rPr>
                <w:b/>
              </w:rPr>
            </w:pPr>
            <w:r w:rsidRPr="006413F7">
              <w:rPr>
                <w:b/>
              </w:rPr>
              <w:t>(зона 1, в районе ул 3-я Закаменская, д. 48)</w:t>
            </w:r>
          </w:p>
        </w:tc>
      </w:tr>
      <w:tr w:rsidR="008B45B7" w:rsidRPr="006413F7" w:rsidTr="008B45B7">
        <w:trPr>
          <w:cantSplit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  <w:keepNext/>
              <w:suppressAutoHyphens/>
            </w:pPr>
            <w:r w:rsidRPr="006413F7">
              <w:rPr>
                <w:rFonts w:eastAsia="Times New Roman" w:cs="Times New Roman"/>
                <w:szCs w:val="24"/>
              </w:rPr>
              <w:t>Ширина границы зоны планируемого размещения линейного объекта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  <w:keepNext/>
              <w:suppressAutoHyphens/>
            </w:pPr>
            <w:r w:rsidRPr="006413F7">
              <w:rPr>
                <w:rFonts w:eastAsia="Times New Roman" w:cs="Times New Roman"/>
                <w:szCs w:val="24"/>
              </w:rPr>
              <w:t>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  <w:keepNext/>
            </w:pPr>
            <w:r w:rsidRPr="006413F7">
              <w:t>8,00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  <w:keepNext/>
            </w:pPr>
            <w:r w:rsidRPr="006413F7">
              <w:t>согласно СН 465-74</w:t>
            </w:r>
          </w:p>
        </w:tc>
      </w:tr>
      <w:tr w:rsidR="008B45B7" w:rsidRPr="006413F7" w:rsidTr="008B45B7">
        <w:trPr>
          <w:cantSplit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rPr>
                <w:rFonts w:eastAsia="Times New Roman" w:cs="Times New Roman"/>
                <w:szCs w:val="24"/>
              </w:rPr>
              <w:t>Площадь зоны планируемого размещения линейного объекта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rPr>
                <w:rFonts w:eastAsia="Times New Roman" w:cs="Times New Roman"/>
                <w:szCs w:val="24"/>
              </w:rPr>
              <w:t>кв. 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640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в границах проектирования</w:t>
            </w:r>
          </w:p>
        </w:tc>
      </w:tr>
      <w:tr w:rsidR="008B45B7" w:rsidRPr="006413F7" w:rsidTr="008B45B7">
        <w:trPr>
          <w:cantSplit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Протяженность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км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0,15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в границах проектирования</w:t>
            </w:r>
          </w:p>
        </w:tc>
      </w:tr>
      <w:tr w:rsidR="008B45B7" w:rsidRPr="006413F7" w:rsidTr="008B45B7">
        <w:trPr>
          <w:cantSplit/>
          <w:jc w:val="center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  <w:jc w:val="center"/>
              <w:rPr>
                <w:b/>
              </w:rPr>
            </w:pPr>
            <w:r w:rsidRPr="006413F7">
              <w:rPr>
                <w:b/>
              </w:rPr>
              <w:t>Линия электропередачи, напряжением 0,4кВ</w:t>
            </w:r>
          </w:p>
          <w:p w:rsidR="008B45B7" w:rsidRPr="006413F7" w:rsidRDefault="008B45B7" w:rsidP="008B45B7">
            <w:pPr>
              <w:pStyle w:val="af3"/>
              <w:jc w:val="center"/>
            </w:pPr>
            <w:r w:rsidRPr="006413F7">
              <w:rPr>
                <w:b/>
              </w:rPr>
              <w:t>(зона 2, в районе ул 5-я Закаменская, д. 36)</w:t>
            </w:r>
          </w:p>
        </w:tc>
      </w:tr>
      <w:tr w:rsidR="008B45B7" w:rsidRPr="006413F7" w:rsidTr="008B45B7">
        <w:trPr>
          <w:cantSplit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rPr>
                <w:rFonts w:eastAsia="Times New Roman" w:cs="Times New Roman"/>
                <w:szCs w:val="24"/>
              </w:rPr>
              <w:t>Ширина границы зоны планируемого размещения линейного объекта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rPr>
                <w:rFonts w:eastAsia="Times New Roman" w:cs="Times New Roman"/>
                <w:szCs w:val="24"/>
              </w:rPr>
              <w:t>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8,00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согласно СН 465-74</w:t>
            </w:r>
          </w:p>
        </w:tc>
      </w:tr>
      <w:tr w:rsidR="008B45B7" w:rsidRPr="006413F7" w:rsidTr="008B45B7">
        <w:trPr>
          <w:cantSplit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rPr>
                <w:rFonts w:eastAsia="Times New Roman" w:cs="Times New Roman"/>
                <w:szCs w:val="24"/>
              </w:rPr>
              <w:t>Площадь зоны планируемого размещения линейного объекта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rPr>
                <w:rFonts w:eastAsia="Times New Roman" w:cs="Times New Roman"/>
                <w:szCs w:val="24"/>
              </w:rPr>
              <w:t>кв. 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435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в границах проектирования</w:t>
            </w:r>
          </w:p>
        </w:tc>
      </w:tr>
      <w:tr w:rsidR="008B45B7" w:rsidRPr="006413F7" w:rsidTr="008B45B7">
        <w:trPr>
          <w:cantSplit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  <w:suppressAutoHyphens/>
            </w:pPr>
            <w:r w:rsidRPr="006413F7">
              <w:t>Протяженность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  <w:suppressAutoHyphens/>
            </w:pPr>
            <w:r w:rsidRPr="006413F7">
              <w:t>км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1"/>
            </w:pPr>
            <w:r w:rsidRPr="006413F7">
              <w:t>0,06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B7" w:rsidRPr="006413F7" w:rsidRDefault="008B45B7" w:rsidP="008B45B7">
            <w:pPr>
              <w:pStyle w:val="af3"/>
            </w:pPr>
            <w:r w:rsidRPr="006413F7">
              <w:t>в границах проектирования</w:t>
            </w:r>
          </w:p>
        </w:tc>
      </w:tr>
    </w:tbl>
    <w:p w:rsidR="008B45B7" w:rsidRDefault="008B45B7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B45B7" w:rsidRDefault="008B45B7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B45B7" w:rsidRDefault="008B45B7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B45B7" w:rsidRDefault="008B45B7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B45B7" w:rsidRDefault="008B45B7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B45B7" w:rsidRDefault="008B45B7" w:rsidP="00B97E5B">
      <w:pPr>
        <w:ind w:left="0" w:firstLine="0"/>
        <w:rPr>
          <w:rFonts w:ascii="Times New Roman" w:hAnsi="Times New Roman"/>
          <w:sz w:val="24"/>
          <w:szCs w:val="24"/>
        </w:rPr>
      </w:pPr>
    </w:p>
    <w:p w:rsidR="008B45B7" w:rsidRPr="008B45B7" w:rsidRDefault="008B45B7" w:rsidP="008B45B7">
      <w:pPr>
        <w:pStyle w:val="1"/>
        <w:rPr>
          <w:rFonts w:eastAsia="Calibri"/>
          <w:sz w:val="24"/>
          <w:szCs w:val="24"/>
        </w:rPr>
      </w:pPr>
      <w:bookmarkStart w:id="31" w:name="_Toc84404597"/>
      <w:bookmarkStart w:id="32" w:name="_Toc89684885"/>
      <w:r w:rsidRPr="008B45B7">
        <w:rPr>
          <w:rFonts w:eastAsia="Calibri"/>
          <w:sz w:val="24"/>
          <w:szCs w:val="24"/>
        </w:rPr>
        <w:lastRenderedPageBreak/>
        <w:t>2 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</w:t>
      </w:r>
      <w:bookmarkEnd w:id="31"/>
      <w:bookmarkEnd w:id="32"/>
    </w:p>
    <w:p w:rsidR="008B45B7" w:rsidRPr="008B45B7" w:rsidRDefault="008B45B7" w:rsidP="008B45B7">
      <w:pPr>
        <w:ind w:left="-567" w:firstLine="567"/>
        <w:rPr>
          <w:rFonts w:ascii="Times New Roman" w:eastAsia="Calibri" w:hAnsi="Times New Roman"/>
          <w:sz w:val="24"/>
          <w:szCs w:val="24"/>
        </w:rPr>
      </w:pPr>
      <w:r w:rsidRPr="008B45B7">
        <w:rPr>
          <w:rFonts w:ascii="Times New Roman" w:eastAsia="Calibri" w:hAnsi="Times New Roman"/>
          <w:sz w:val="24"/>
          <w:szCs w:val="24"/>
        </w:rPr>
        <w:t xml:space="preserve">Зоны планируемого размещения линейных объектов устанавливаются </w:t>
      </w:r>
      <w:r w:rsidRPr="008B45B7">
        <w:rPr>
          <w:rFonts w:ascii="Times New Roman" w:hAnsi="Times New Roman"/>
          <w:sz w:val="24"/>
          <w:szCs w:val="24"/>
        </w:rPr>
        <w:t xml:space="preserve">в северо-восточной </w:t>
      </w:r>
      <w:r w:rsidRPr="008B45B7">
        <w:rPr>
          <w:rFonts w:ascii="Times New Roman" w:eastAsia="Calibri" w:hAnsi="Times New Roman"/>
          <w:sz w:val="24"/>
          <w:szCs w:val="24"/>
        </w:rPr>
        <w:t>части г. Златоуст Златоустовского городского округа Челябинской области.</w:t>
      </w:r>
    </w:p>
    <w:p w:rsidR="008B45B7" w:rsidRPr="00F42B72" w:rsidRDefault="008B45B7" w:rsidP="008B45B7">
      <w:pPr>
        <w:pStyle w:val="1"/>
        <w:rPr>
          <w:rFonts w:eastAsia="Calibri"/>
          <w:sz w:val="24"/>
          <w:szCs w:val="24"/>
        </w:rPr>
      </w:pPr>
      <w:bookmarkStart w:id="33" w:name="_Toc84404598"/>
      <w:bookmarkStart w:id="34" w:name="_Toc89684886"/>
      <w:r w:rsidRPr="00F42B72">
        <w:rPr>
          <w:rFonts w:eastAsia="Calibri"/>
          <w:sz w:val="24"/>
          <w:szCs w:val="24"/>
        </w:rPr>
        <w:lastRenderedPageBreak/>
        <w:t>3 </w:t>
      </w:r>
      <w:r w:rsidRPr="00F42B72">
        <w:rPr>
          <w:sz w:val="24"/>
          <w:szCs w:val="24"/>
        </w:rPr>
        <w:t>Перечень координат характерных точек границ зон планируемого размещения линейных объектов</w:t>
      </w:r>
      <w:bookmarkEnd w:id="33"/>
      <w:bookmarkEnd w:id="34"/>
    </w:p>
    <w:p w:rsidR="00F42B72" w:rsidRDefault="008B45B7" w:rsidP="00F42B72">
      <w:pPr>
        <w:ind w:left="-567" w:firstLine="567"/>
        <w:rPr>
          <w:rFonts w:ascii="Times New Roman" w:hAnsi="Times New Roman"/>
          <w:sz w:val="24"/>
          <w:szCs w:val="24"/>
        </w:rPr>
      </w:pPr>
      <w:r w:rsidRPr="00F42B72">
        <w:rPr>
          <w:rFonts w:ascii="Times New Roman" w:eastAsia="Calibri" w:hAnsi="Times New Roman"/>
          <w:sz w:val="24"/>
          <w:szCs w:val="24"/>
        </w:rPr>
        <w:t>В целях размещения линейных объектов проектом планировки территории определена зона планируемого размещения автодорожного путепровода тоннельного типа с проектируемыми съездами</w:t>
      </w:r>
      <w:r w:rsidRPr="00F42B72">
        <w:rPr>
          <w:rFonts w:ascii="Times New Roman" w:hAnsi="Times New Roman"/>
          <w:sz w:val="24"/>
          <w:szCs w:val="24"/>
        </w:rPr>
        <w:t>.</w:t>
      </w:r>
      <w:bookmarkStart w:id="35" w:name="_Toc499300761"/>
    </w:p>
    <w:p w:rsidR="008B45B7" w:rsidRPr="00F42B72" w:rsidRDefault="008B45B7" w:rsidP="00F42B72">
      <w:pPr>
        <w:ind w:left="-567" w:firstLine="567"/>
        <w:rPr>
          <w:rFonts w:ascii="Times New Roman" w:hAnsi="Times New Roman"/>
          <w:sz w:val="24"/>
          <w:szCs w:val="24"/>
        </w:rPr>
      </w:pPr>
      <w:r w:rsidRPr="00F42B72">
        <w:rPr>
          <w:rFonts w:ascii="Times New Roman" w:hAnsi="Times New Roman"/>
          <w:sz w:val="24"/>
          <w:szCs w:val="24"/>
        </w:rPr>
        <w:t>Границы зон планируемого размещения линейных объектов приведены в графической части материалов основной (утверждаемой) части проекта планировки территории на чертеже «Чертеж красных линий. Чертеж границ зон планируемого размещения линейных объектов».</w:t>
      </w:r>
    </w:p>
    <w:p w:rsidR="008B45B7" w:rsidRPr="00F42B72" w:rsidRDefault="008B45B7" w:rsidP="00F42B72">
      <w:pPr>
        <w:ind w:left="-567" w:firstLine="567"/>
        <w:rPr>
          <w:rFonts w:ascii="Times New Roman" w:hAnsi="Times New Roman"/>
          <w:sz w:val="24"/>
          <w:szCs w:val="24"/>
        </w:rPr>
      </w:pPr>
      <w:r w:rsidRPr="00F42B72">
        <w:rPr>
          <w:rFonts w:ascii="Times New Roman" w:hAnsi="Times New Roman"/>
          <w:sz w:val="24"/>
          <w:szCs w:val="24"/>
        </w:rPr>
        <w:t>Ведомост</w:t>
      </w:r>
      <w:r w:rsidR="007127A1">
        <w:rPr>
          <w:rFonts w:ascii="Times New Roman" w:hAnsi="Times New Roman"/>
          <w:sz w:val="24"/>
          <w:szCs w:val="24"/>
        </w:rPr>
        <w:t>ь</w:t>
      </w:r>
      <w:r w:rsidRPr="00F42B72">
        <w:rPr>
          <w:rFonts w:ascii="Times New Roman" w:hAnsi="Times New Roman"/>
          <w:sz w:val="24"/>
          <w:szCs w:val="24"/>
        </w:rPr>
        <w:t xml:space="preserve"> координат поворотных точек границ зон планируемого размещения линейн</w:t>
      </w:r>
      <w:r w:rsidR="007127A1">
        <w:rPr>
          <w:rFonts w:ascii="Times New Roman" w:hAnsi="Times New Roman"/>
          <w:sz w:val="24"/>
          <w:szCs w:val="24"/>
        </w:rPr>
        <w:t>ого</w:t>
      </w:r>
      <w:r w:rsidRPr="00F42B72">
        <w:rPr>
          <w:rFonts w:ascii="Times New Roman" w:hAnsi="Times New Roman"/>
          <w:sz w:val="24"/>
          <w:szCs w:val="24"/>
        </w:rPr>
        <w:t xml:space="preserve"> объект</w:t>
      </w:r>
      <w:r w:rsidR="007127A1">
        <w:rPr>
          <w:rFonts w:ascii="Times New Roman" w:hAnsi="Times New Roman"/>
          <w:sz w:val="24"/>
          <w:szCs w:val="24"/>
        </w:rPr>
        <w:t>а</w:t>
      </w:r>
      <w:r w:rsidRPr="00F42B72">
        <w:rPr>
          <w:rFonts w:ascii="Times New Roman" w:hAnsi="Times New Roman"/>
          <w:sz w:val="24"/>
          <w:szCs w:val="24"/>
        </w:rPr>
        <w:t xml:space="preserve"> приведен</w:t>
      </w:r>
      <w:r w:rsidR="007127A1">
        <w:rPr>
          <w:rFonts w:ascii="Times New Roman" w:hAnsi="Times New Roman"/>
          <w:sz w:val="24"/>
          <w:szCs w:val="24"/>
        </w:rPr>
        <w:t>а</w:t>
      </w:r>
      <w:r w:rsidRPr="00F42B72">
        <w:rPr>
          <w:rFonts w:ascii="Times New Roman" w:hAnsi="Times New Roman"/>
          <w:sz w:val="24"/>
          <w:szCs w:val="24"/>
        </w:rPr>
        <w:t xml:space="preserve"> в таблиц</w:t>
      </w:r>
      <w:r w:rsidR="007127A1">
        <w:rPr>
          <w:rFonts w:ascii="Times New Roman" w:hAnsi="Times New Roman"/>
          <w:sz w:val="24"/>
          <w:szCs w:val="24"/>
        </w:rPr>
        <w:t>е</w:t>
      </w:r>
      <w:r w:rsidRPr="00F42B72">
        <w:rPr>
          <w:rFonts w:ascii="Times New Roman" w:hAnsi="Times New Roman"/>
          <w:sz w:val="24"/>
          <w:szCs w:val="24"/>
        </w:rPr>
        <w:t xml:space="preserve"> 3. </w:t>
      </w:r>
    </w:p>
    <w:bookmarkEnd w:id="35"/>
    <w:p w:rsidR="008B45B7" w:rsidRPr="00F42B72" w:rsidRDefault="008B45B7" w:rsidP="008B45B7">
      <w:pPr>
        <w:pStyle w:val="af6"/>
        <w:rPr>
          <w:sz w:val="24"/>
        </w:rPr>
      </w:pPr>
      <w:r w:rsidRPr="00F42B72">
        <w:rPr>
          <w:sz w:val="24"/>
        </w:rPr>
        <w:t>Таблица 3</w:t>
      </w:r>
    </w:p>
    <w:p w:rsidR="008B45B7" w:rsidRPr="007F0BE0" w:rsidRDefault="008B45B7" w:rsidP="008B45B7">
      <w:pPr>
        <w:pStyle w:val="af7"/>
        <w:rPr>
          <w:rFonts w:eastAsia="Calibri"/>
          <w:sz w:val="24"/>
        </w:rPr>
      </w:pPr>
      <w:r w:rsidRPr="007F0BE0">
        <w:rPr>
          <w:sz w:val="24"/>
        </w:rPr>
        <w:t>Ведомость координат поворотных точек зоны планируемого размещения</w:t>
      </w:r>
      <w:r w:rsidRPr="007F0BE0">
        <w:rPr>
          <w:rFonts w:eastAsia="Calibri"/>
          <w:sz w:val="24"/>
        </w:rPr>
        <w:t xml:space="preserve"> линейного объекта</w:t>
      </w:r>
    </w:p>
    <w:tbl>
      <w:tblPr>
        <w:tblW w:w="6096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4"/>
        <w:gridCol w:w="2325"/>
        <w:gridCol w:w="2127"/>
      </w:tblGrid>
      <w:tr w:rsidR="008B45B7" w:rsidTr="00F42B72">
        <w:tc>
          <w:tcPr>
            <w:tcW w:w="1644" w:type="dxa"/>
            <w:vAlign w:val="center"/>
          </w:tcPr>
          <w:p w:rsidR="008B45B7" w:rsidRPr="00025A35" w:rsidRDefault="008B45B7" w:rsidP="00F42B72">
            <w:pPr>
              <w:jc w:val="center"/>
              <w:rPr>
                <w:rFonts w:ascii="Times New Roman" w:hAnsi="Times New Roman"/>
              </w:rPr>
            </w:pPr>
            <w:r w:rsidRPr="00025A35">
              <w:rPr>
                <w:rFonts w:ascii="Times New Roman" w:hAnsi="Times New Roman"/>
              </w:rPr>
              <w:t>№</w:t>
            </w:r>
          </w:p>
        </w:tc>
        <w:tc>
          <w:tcPr>
            <w:tcW w:w="2325" w:type="dxa"/>
            <w:vAlign w:val="center"/>
          </w:tcPr>
          <w:p w:rsidR="008B45B7" w:rsidRPr="00025A35" w:rsidRDefault="008B45B7" w:rsidP="00EF0756">
            <w:pPr>
              <w:jc w:val="center"/>
              <w:rPr>
                <w:rFonts w:ascii="Times New Roman" w:hAnsi="Times New Roman"/>
              </w:rPr>
            </w:pPr>
            <w:r w:rsidRPr="00025A35">
              <w:rPr>
                <w:rFonts w:ascii="Times New Roman" w:hAnsi="Times New Roman"/>
              </w:rPr>
              <w:t>X</w:t>
            </w:r>
          </w:p>
        </w:tc>
        <w:tc>
          <w:tcPr>
            <w:tcW w:w="2127" w:type="dxa"/>
            <w:vAlign w:val="center"/>
          </w:tcPr>
          <w:p w:rsidR="008B45B7" w:rsidRPr="00025A35" w:rsidRDefault="008B45B7" w:rsidP="00EF0756">
            <w:pPr>
              <w:jc w:val="center"/>
              <w:rPr>
                <w:rFonts w:ascii="Times New Roman" w:hAnsi="Times New Roman"/>
              </w:rPr>
            </w:pPr>
            <w:r w:rsidRPr="00025A35">
              <w:rPr>
                <w:rFonts w:ascii="Times New Roman" w:hAnsi="Times New Roman"/>
              </w:rPr>
              <w:t>Y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609608,83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2212667,96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609606,82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2212667,52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609602,82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2212667,11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609598,28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2212667,37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609595,54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2212667,92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609594,15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2212668,3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609591,01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2212669,45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609587,14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2212671,12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609523,97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2212695,73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609513,09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2212700,22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609514,95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2212705,11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609500,89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2212710,43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609499,23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2212705,98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609489,81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2212686,23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609505,09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2212680,23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609506,63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2212683,98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609523,05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2212677,92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609573,32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2212658,59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609613,37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2212641,73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609610,68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2212634,07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609613,11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2212633,23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609607,44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2212617,95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609608,3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2212617,66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609614,21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2212615,78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609619,33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2212627,56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609623,16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2212636,36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609630,67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2212653,66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609633,55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2212654,44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609638,08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2212655,67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609638,73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2212654,42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609648,51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2212659,53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609649,37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2212657,95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609656,49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2212661,68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609657,8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2212664,53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609656,21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2212666,41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609680,4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2212673,59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609683,55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2212669,86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609704,59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2212670,73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609710,09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2212664,83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lastRenderedPageBreak/>
              <w:t>40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609711,63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2212662,59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609712,11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2212661,41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609712,54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2212659,12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609712,36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2212656,81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609711,9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2212655,21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609716,57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2212651,05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609720,95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2212652,04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609722,12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2212653,37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609724,02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2212656,34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609728,46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2212658,22</w:t>
            </w:r>
          </w:p>
        </w:tc>
      </w:tr>
      <w:tr w:rsidR="00936A36" w:rsidTr="00F42B72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609732,97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2212660,71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609737,09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2212663,55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609748,14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2212668,25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609751,42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2212668,77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609771,05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2212667,48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609784,63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2212662,13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609790,11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2212662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609794,18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2212659,52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609794,67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2212660,4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609801,84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2212673,42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609802,33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2212674,29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609789,12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2212681,68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609790,34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2212683,92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609787,26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2212685,65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609782,14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2212688,88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609794,09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2212698,45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609798,28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2212700,92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609803,35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2212704,45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609801,14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2212707,62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609795,24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2212716,77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609792,49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2212719,05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609789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2212714,84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609785,04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2212712,1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609771,96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2212705,4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609768,79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2212703,9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609763,95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2212700,4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609707,99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2212735,8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609705,72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2212737,06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609704,47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2212734,84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609689,98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2212742,93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609690,73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2212744,28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609684,56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2212747,73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609682,78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2212752,03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609684,28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2212757,83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609682,8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2212758,21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609688,51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2212780,33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609687,57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2212780,7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609672,68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2212786,49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609671,3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2212787,03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609663,08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2212766,14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609662,08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2212766,33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609657,46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2212754,51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609656,85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2212755,12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609654,66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2212747,66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609653,87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2212742,05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609653,95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2212736,26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lastRenderedPageBreak/>
              <w:t>96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609654,79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2212730,76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609656,53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2212725,23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609658,68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2212720,78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609658,92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2212719,85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609670,93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2212706,96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609667,05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2212688,65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609667,74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2212688,09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609643,89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2212680,99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609640,3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2212685,24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609631,61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2212682,65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609632,09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2212680,92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609607,18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2212673,51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609607,88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2212671,17</w:t>
            </w:r>
          </w:p>
        </w:tc>
      </w:tr>
      <w:tr w:rsidR="00936A36" w:rsidTr="00EF0756">
        <w:tc>
          <w:tcPr>
            <w:tcW w:w="1644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25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609608,83</w:t>
            </w:r>
          </w:p>
        </w:tc>
        <w:tc>
          <w:tcPr>
            <w:tcW w:w="2127" w:type="dxa"/>
            <w:vAlign w:val="bottom"/>
          </w:tcPr>
          <w:p w:rsidR="00936A36" w:rsidRPr="00025A35" w:rsidRDefault="00936A36" w:rsidP="00936A36">
            <w:pPr>
              <w:jc w:val="right"/>
              <w:rPr>
                <w:rFonts w:ascii="Times New Roman" w:hAnsi="Times New Roman"/>
                <w:color w:val="000000"/>
              </w:rPr>
            </w:pPr>
            <w:r w:rsidRPr="00025A35">
              <w:rPr>
                <w:rFonts w:ascii="Times New Roman" w:hAnsi="Times New Roman"/>
                <w:color w:val="000000"/>
              </w:rPr>
              <w:t>2212667,96</w:t>
            </w:r>
          </w:p>
        </w:tc>
      </w:tr>
    </w:tbl>
    <w:p w:rsidR="00EF0756" w:rsidRPr="00B2379A" w:rsidRDefault="00EF0756" w:rsidP="00B2379A">
      <w:pPr>
        <w:pStyle w:val="1"/>
        <w:rPr>
          <w:rFonts w:eastAsia="Calibri"/>
          <w:sz w:val="24"/>
          <w:szCs w:val="24"/>
        </w:rPr>
      </w:pPr>
      <w:bookmarkStart w:id="36" w:name="_Toc84404599"/>
      <w:bookmarkStart w:id="37" w:name="_Toc89684887"/>
      <w:r w:rsidRPr="00B2379A">
        <w:rPr>
          <w:rFonts w:eastAsia="Calibri"/>
          <w:sz w:val="24"/>
          <w:szCs w:val="24"/>
        </w:rPr>
        <w:lastRenderedPageBreak/>
        <w:t>4 </w:t>
      </w:r>
      <w:r w:rsidRPr="00B2379A">
        <w:rPr>
          <w:sz w:val="24"/>
          <w:szCs w:val="24"/>
          <w:shd w:val="clear" w:color="auto" w:fill="FFFFFF"/>
        </w:rPr>
        <w:t>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</w:t>
      </w:r>
      <w:bookmarkEnd w:id="36"/>
      <w:bookmarkEnd w:id="37"/>
    </w:p>
    <w:p w:rsidR="00EF0756" w:rsidRPr="00B2379A" w:rsidRDefault="00EF0756" w:rsidP="00B2379A">
      <w:pPr>
        <w:ind w:left="-567" w:firstLine="567"/>
        <w:contextualSpacing/>
        <w:rPr>
          <w:rFonts w:ascii="Times New Roman" w:hAnsi="Times New Roman"/>
          <w:sz w:val="24"/>
          <w:szCs w:val="24"/>
        </w:rPr>
      </w:pPr>
      <w:r w:rsidRPr="00B2379A">
        <w:rPr>
          <w:rFonts w:ascii="Times New Roman" w:hAnsi="Times New Roman"/>
          <w:sz w:val="24"/>
          <w:szCs w:val="24"/>
        </w:rPr>
        <w:t>Проектом планировки предусматривается реконструкция следующих линейных объектов:</w:t>
      </w:r>
    </w:p>
    <w:p w:rsidR="00EF0756" w:rsidRPr="00B2379A" w:rsidRDefault="00EF0756" w:rsidP="00B2379A">
      <w:pPr>
        <w:ind w:left="-567" w:firstLine="567"/>
        <w:contextualSpacing/>
        <w:rPr>
          <w:rFonts w:ascii="Times New Roman" w:hAnsi="Times New Roman"/>
          <w:sz w:val="24"/>
          <w:szCs w:val="24"/>
        </w:rPr>
      </w:pPr>
      <w:r w:rsidRPr="00B2379A">
        <w:rPr>
          <w:rFonts w:ascii="Times New Roman" w:hAnsi="Times New Roman"/>
          <w:sz w:val="24"/>
          <w:szCs w:val="24"/>
        </w:rPr>
        <w:t xml:space="preserve">- сети водопровода, </w:t>
      </w:r>
    </w:p>
    <w:p w:rsidR="00EF0756" w:rsidRPr="00B2379A" w:rsidRDefault="00EF0756" w:rsidP="00B2379A">
      <w:pPr>
        <w:ind w:left="-567" w:firstLine="567"/>
        <w:contextualSpacing/>
        <w:rPr>
          <w:rFonts w:ascii="Times New Roman" w:hAnsi="Times New Roman"/>
          <w:sz w:val="24"/>
          <w:szCs w:val="24"/>
        </w:rPr>
      </w:pPr>
      <w:r w:rsidRPr="00B2379A">
        <w:rPr>
          <w:rFonts w:ascii="Times New Roman" w:hAnsi="Times New Roman"/>
          <w:sz w:val="24"/>
          <w:szCs w:val="24"/>
        </w:rPr>
        <w:t>- сети канализации;</w:t>
      </w:r>
    </w:p>
    <w:p w:rsidR="00EF0756" w:rsidRPr="00B2379A" w:rsidRDefault="00EF0756" w:rsidP="00B2379A">
      <w:pPr>
        <w:ind w:left="-567" w:firstLine="567"/>
        <w:contextualSpacing/>
        <w:rPr>
          <w:rFonts w:ascii="Times New Roman" w:hAnsi="Times New Roman"/>
          <w:sz w:val="24"/>
          <w:szCs w:val="24"/>
        </w:rPr>
      </w:pPr>
      <w:r w:rsidRPr="00B2379A">
        <w:rPr>
          <w:rFonts w:ascii="Times New Roman" w:hAnsi="Times New Roman"/>
          <w:sz w:val="24"/>
          <w:szCs w:val="24"/>
        </w:rPr>
        <w:t xml:space="preserve">- сети электроснабжения; </w:t>
      </w:r>
    </w:p>
    <w:p w:rsidR="00EF0756" w:rsidRPr="00B2379A" w:rsidRDefault="00EF0756" w:rsidP="00B2379A">
      <w:pPr>
        <w:ind w:left="-567" w:firstLine="567"/>
        <w:contextualSpacing/>
        <w:rPr>
          <w:rFonts w:ascii="Times New Roman" w:hAnsi="Times New Roman"/>
          <w:sz w:val="24"/>
          <w:szCs w:val="24"/>
        </w:rPr>
      </w:pPr>
      <w:r w:rsidRPr="00B2379A">
        <w:rPr>
          <w:rFonts w:ascii="Times New Roman" w:hAnsi="Times New Roman"/>
          <w:sz w:val="24"/>
          <w:szCs w:val="24"/>
        </w:rPr>
        <w:t>- сети связи.</w:t>
      </w:r>
    </w:p>
    <w:p w:rsidR="00EF0756" w:rsidRPr="00B2379A" w:rsidRDefault="00EF0756" w:rsidP="00B2379A">
      <w:pPr>
        <w:spacing w:before="240"/>
        <w:ind w:left="-567" w:firstLine="567"/>
        <w:contextualSpacing/>
        <w:rPr>
          <w:rFonts w:ascii="Times New Roman" w:hAnsi="Times New Roman"/>
          <w:sz w:val="24"/>
          <w:szCs w:val="24"/>
        </w:rPr>
      </w:pPr>
      <w:r w:rsidRPr="00B2379A">
        <w:rPr>
          <w:rFonts w:ascii="Times New Roman" w:hAnsi="Times New Roman"/>
          <w:sz w:val="24"/>
          <w:szCs w:val="24"/>
        </w:rPr>
        <w:t xml:space="preserve">Границы зон планируемого размещения линейных объектов, </w:t>
      </w:r>
      <w:r w:rsidRPr="00B2379A">
        <w:rPr>
          <w:rFonts w:ascii="Times New Roman" w:hAnsi="Times New Roman"/>
          <w:sz w:val="24"/>
          <w:szCs w:val="24"/>
          <w:shd w:val="clear" w:color="auto" w:fill="FFFFFF"/>
        </w:rPr>
        <w:t xml:space="preserve">подлежащих реконструкции, </w:t>
      </w:r>
      <w:r w:rsidRPr="00B2379A">
        <w:rPr>
          <w:rFonts w:ascii="Times New Roman" w:hAnsi="Times New Roman"/>
          <w:sz w:val="24"/>
          <w:szCs w:val="24"/>
        </w:rPr>
        <w:t>приведены в графической части материалов основной (утверждаемой) части проекта планировки территории на чертеже «Чертеж границ зон планируемого размещения линейных объектов, подлежащих реконструкции в связи с изменением их местоположения».</w:t>
      </w:r>
    </w:p>
    <w:p w:rsidR="00EF0756" w:rsidRPr="00B2379A" w:rsidRDefault="00EF0756" w:rsidP="00B2379A">
      <w:pPr>
        <w:ind w:left="-567" w:firstLine="567"/>
        <w:contextualSpacing/>
        <w:rPr>
          <w:rFonts w:ascii="Times New Roman" w:hAnsi="Times New Roman"/>
          <w:sz w:val="24"/>
          <w:szCs w:val="24"/>
        </w:rPr>
      </w:pPr>
      <w:r w:rsidRPr="00B2379A">
        <w:rPr>
          <w:rFonts w:ascii="Times New Roman" w:hAnsi="Times New Roman"/>
          <w:sz w:val="24"/>
          <w:szCs w:val="24"/>
        </w:rPr>
        <w:t>Ведомости координат поворотных точек границ зон планируемого размещения линейных объектов, подлежащих реконструкции, приведены в таблицах 4-7.</w:t>
      </w:r>
    </w:p>
    <w:p w:rsidR="00EF0756" w:rsidRPr="007127A1" w:rsidRDefault="00EF0756" w:rsidP="007127A1">
      <w:pPr>
        <w:jc w:val="right"/>
        <w:rPr>
          <w:rFonts w:ascii="Times New Roman" w:hAnsi="Times New Roman"/>
          <w:sz w:val="24"/>
          <w:szCs w:val="24"/>
        </w:rPr>
      </w:pPr>
      <w:r w:rsidRPr="007127A1">
        <w:rPr>
          <w:rFonts w:ascii="Times New Roman" w:hAnsi="Times New Roman"/>
          <w:sz w:val="24"/>
          <w:szCs w:val="24"/>
        </w:rPr>
        <w:t>Таблица 4</w:t>
      </w:r>
    </w:p>
    <w:p w:rsidR="00B44D43" w:rsidRPr="00790199" w:rsidRDefault="00B44D43" w:rsidP="00790199">
      <w:pPr>
        <w:jc w:val="center"/>
        <w:rPr>
          <w:rFonts w:ascii="Times New Roman" w:hAnsi="Times New Roman"/>
          <w:sz w:val="24"/>
          <w:szCs w:val="24"/>
        </w:rPr>
      </w:pPr>
      <w:r w:rsidRPr="00790199">
        <w:rPr>
          <w:rFonts w:ascii="Times New Roman" w:hAnsi="Times New Roman"/>
          <w:sz w:val="24"/>
          <w:szCs w:val="24"/>
        </w:rPr>
        <w:t>Ведомость координат поворотных точек зоны планируемого размещения водопровода</w:t>
      </w:r>
    </w:p>
    <w:p w:rsidR="00B44D43" w:rsidRPr="00790199" w:rsidRDefault="00B44D43" w:rsidP="00B2379A">
      <w:pPr>
        <w:ind w:left="-567" w:firstLine="567"/>
        <w:contextualSpacing/>
        <w:jc w:val="right"/>
        <w:rPr>
          <w:rFonts w:ascii="Times New Roman" w:hAnsi="Times New Roman"/>
          <w:sz w:val="24"/>
          <w:szCs w:val="24"/>
        </w:rPr>
      </w:pPr>
    </w:p>
    <w:tbl>
      <w:tblPr>
        <w:tblW w:w="5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88"/>
        <w:gridCol w:w="1654"/>
        <w:gridCol w:w="1928"/>
      </w:tblGrid>
      <w:tr w:rsidR="00EF0756" w:rsidRPr="00790199" w:rsidTr="00A84BFE">
        <w:trPr>
          <w:trHeight w:val="680"/>
          <w:tblHeader/>
          <w:jc w:val="center"/>
        </w:trPr>
        <w:tc>
          <w:tcPr>
            <w:tcW w:w="2088" w:type="dxa"/>
            <w:shd w:val="clear" w:color="auto" w:fill="auto"/>
            <w:noWrap/>
            <w:vAlign w:val="center"/>
          </w:tcPr>
          <w:p w:rsidR="00EF0756" w:rsidRPr="00790199" w:rsidRDefault="00EF0756" w:rsidP="00B44D43">
            <w:pPr>
              <w:ind w:left="142" w:right="9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Номер поворотной точки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:rsidR="00EF0756" w:rsidRPr="00790199" w:rsidRDefault="00EF0756" w:rsidP="00A84BFE">
            <w:pPr>
              <w:ind w:left="37" w:right="5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X (м)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EF0756" w:rsidRPr="00790199" w:rsidRDefault="00EF0756" w:rsidP="00A84BFE">
            <w:pPr>
              <w:ind w:left="0" w:right="9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Y (м)</w:t>
            </w:r>
          </w:p>
        </w:tc>
      </w:tr>
      <w:tr w:rsidR="00B44D43" w:rsidRPr="00790199" w:rsidTr="00A84BFE">
        <w:tblPrEx>
          <w:tblLook w:val="0000"/>
        </w:tblPrEx>
        <w:trPr>
          <w:trHeight w:val="2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0" w:right="243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37" w:right="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609506,63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0" w:right="9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2212683,98</w:t>
            </w:r>
          </w:p>
        </w:tc>
      </w:tr>
      <w:tr w:rsidR="00B44D43" w:rsidRPr="00790199" w:rsidTr="00A84BFE">
        <w:tblPrEx>
          <w:tblLook w:val="0000"/>
        </w:tblPrEx>
        <w:trPr>
          <w:trHeight w:val="2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right="24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37" w:right="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609500,28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0" w:right="9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2212686,32</w:t>
            </w:r>
          </w:p>
        </w:tc>
      </w:tr>
      <w:tr w:rsidR="00B44D43" w:rsidRPr="00790199" w:rsidTr="00A84BFE">
        <w:tblPrEx>
          <w:tblLook w:val="0000"/>
        </w:tblPrEx>
        <w:trPr>
          <w:trHeight w:val="2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right="24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37" w:right="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609508,25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0" w:right="9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2212707,64</w:t>
            </w:r>
          </w:p>
        </w:tc>
      </w:tr>
      <w:tr w:rsidR="00B44D43" w:rsidRPr="00790199" w:rsidTr="00A84BFE">
        <w:tblPrEx>
          <w:tblLook w:val="0000"/>
        </w:tblPrEx>
        <w:trPr>
          <w:trHeight w:val="2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right="24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37" w:right="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609514,95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0" w:right="9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2212705,11</w:t>
            </w:r>
          </w:p>
        </w:tc>
      </w:tr>
      <w:tr w:rsidR="00B44D43" w:rsidRPr="00790199" w:rsidTr="00A84BFE">
        <w:tblPrEx>
          <w:tblLook w:val="0000"/>
        </w:tblPrEx>
        <w:trPr>
          <w:trHeight w:val="2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right="24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37" w:right="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609513,09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0" w:right="9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2212700,22</w:t>
            </w:r>
          </w:p>
        </w:tc>
      </w:tr>
      <w:tr w:rsidR="00B44D43" w:rsidRPr="00790199" w:rsidTr="00A84BFE">
        <w:tblPrEx>
          <w:tblLook w:val="0000"/>
        </w:tblPrEx>
        <w:trPr>
          <w:trHeight w:val="2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right="24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37" w:right="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609516,44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0" w:right="9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2212698,84</w:t>
            </w:r>
          </w:p>
        </w:tc>
      </w:tr>
      <w:tr w:rsidR="00B44D43" w:rsidRPr="00790199" w:rsidTr="00A84BFE">
        <w:tblPrEx>
          <w:tblLook w:val="0000"/>
        </w:tblPrEx>
        <w:trPr>
          <w:trHeight w:val="2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right="24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37" w:right="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609523,97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0" w:right="9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2212695,73</w:t>
            </w:r>
          </w:p>
        </w:tc>
      </w:tr>
      <w:tr w:rsidR="00B44D43" w:rsidRPr="00790199" w:rsidTr="00A84BFE">
        <w:tblPrEx>
          <w:tblLook w:val="0000"/>
        </w:tblPrEx>
        <w:trPr>
          <w:trHeight w:val="2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right="24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37" w:right="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609522,97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0" w:right="9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2212692,16</w:t>
            </w:r>
          </w:p>
        </w:tc>
      </w:tr>
      <w:tr w:rsidR="00B44D43" w:rsidRPr="00790199" w:rsidTr="00A84BFE">
        <w:tblPrEx>
          <w:tblLook w:val="0000"/>
        </w:tblPrEx>
        <w:trPr>
          <w:trHeight w:val="2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right="24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37" w:right="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609618,37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0" w:right="9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2212655,9</w:t>
            </w:r>
          </w:p>
        </w:tc>
      </w:tr>
      <w:tr w:rsidR="00B44D43" w:rsidRPr="00790199" w:rsidTr="00A84BFE">
        <w:tblPrEx>
          <w:tblLook w:val="0000"/>
        </w:tblPrEx>
        <w:trPr>
          <w:trHeight w:val="2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right="24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37" w:right="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609623,77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0" w:right="9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2212648,66</w:t>
            </w:r>
          </w:p>
        </w:tc>
      </w:tr>
      <w:tr w:rsidR="00B44D43" w:rsidRPr="00790199" w:rsidTr="00A84BFE">
        <w:tblPrEx>
          <w:tblLook w:val="0000"/>
        </w:tblPrEx>
        <w:trPr>
          <w:trHeight w:val="2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right="24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37" w:right="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609625,23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0" w:right="9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2212641,15</w:t>
            </w:r>
          </w:p>
        </w:tc>
      </w:tr>
      <w:tr w:rsidR="00B44D43" w:rsidRPr="00790199" w:rsidTr="00A84BFE">
        <w:tblPrEx>
          <w:tblLook w:val="0000"/>
        </w:tblPrEx>
        <w:trPr>
          <w:trHeight w:val="2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right="24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37" w:right="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609620,88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0" w:right="9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2212631,12</w:t>
            </w:r>
          </w:p>
        </w:tc>
      </w:tr>
      <w:tr w:rsidR="00B44D43" w:rsidRPr="00790199" w:rsidTr="00A84BFE">
        <w:tblPrEx>
          <w:tblLook w:val="0000"/>
        </w:tblPrEx>
        <w:trPr>
          <w:trHeight w:val="2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right="24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37" w:right="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609619,43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0" w:right="9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2212627,8</w:t>
            </w:r>
          </w:p>
        </w:tc>
      </w:tr>
      <w:tr w:rsidR="00B44D43" w:rsidRPr="00790199" w:rsidTr="00A84BFE">
        <w:tblPrEx>
          <w:tblLook w:val="0000"/>
        </w:tblPrEx>
        <w:trPr>
          <w:trHeight w:val="2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right="24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37" w:right="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609612,11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0" w:right="9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2212630,54</w:t>
            </w:r>
          </w:p>
        </w:tc>
      </w:tr>
      <w:tr w:rsidR="00B44D43" w:rsidRPr="00790199" w:rsidTr="00A84BFE">
        <w:tblPrEx>
          <w:tblLook w:val="0000"/>
        </w:tblPrEx>
        <w:trPr>
          <w:trHeight w:val="2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right="24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37" w:right="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609613,15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0" w:right="9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2212633,22</w:t>
            </w:r>
          </w:p>
        </w:tc>
      </w:tr>
      <w:tr w:rsidR="00B44D43" w:rsidRPr="00790199" w:rsidTr="00A84BFE">
        <w:tblPrEx>
          <w:tblLook w:val="0000"/>
        </w:tblPrEx>
        <w:trPr>
          <w:trHeight w:val="2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right="24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37" w:right="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609610,79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0" w:right="9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2212634,1</w:t>
            </w:r>
          </w:p>
        </w:tc>
      </w:tr>
      <w:tr w:rsidR="00B44D43" w:rsidRPr="00790199" w:rsidTr="00A84BFE">
        <w:tblPrEx>
          <w:tblLook w:val="0000"/>
        </w:tblPrEx>
        <w:trPr>
          <w:trHeight w:val="2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right="24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37" w:right="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609613,37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0" w:right="9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2212641,73</w:t>
            </w:r>
          </w:p>
        </w:tc>
      </w:tr>
      <w:tr w:rsidR="00B44D43" w:rsidRPr="00790199" w:rsidTr="00A84BFE">
        <w:tblPrEx>
          <w:tblLook w:val="0000"/>
        </w:tblPrEx>
        <w:trPr>
          <w:trHeight w:val="2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right="24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37" w:right="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609573,32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0" w:right="9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2212658,59</w:t>
            </w:r>
          </w:p>
        </w:tc>
      </w:tr>
      <w:tr w:rsidR="00B44D43" w:rsidRPr="00790199" w:rsidTr="00A84BFE">
        <w:tblPrEx>
          <w:tblLook w:val="0000"/>
        </w:tblPrEx>
        <w:trPr>
          <w:trHeight w:val="2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right="24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37" w:right="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609523,05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0" w:right="9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2212677,92</w:t>
            </w:r>
          </w:p>
        </w:tc>
      </w:tr>
      <w:tr w:rsidR="00B44D43" w:rsidRPr="00790199" w:rsidTr="00A84BFE">
        <w:tblPrEx>
          <w:tblLook w:val="0000"/>
        </w:tblPrEx>
        <w:trPr>
          <w:trHeight w:val="2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right="24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37" w:right="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609506,63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D43" w:rsidRPr="00790199" w:rsidRDefault="00B44D43" w:rsidP="00A84BFE">
            <w:pPr>
              <w:ind w:left="0" w:right="9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2212683,98</w:t>
            </w:r>
          </w:p>
        </w:tc>
      </w:tr>
    </w:tbl>
    <w:p w:rsidR="008B45B7" w:rsidRPr="00790199" w:rsidRDefault="008B45B7" w:rsidP="008B45B7">
      <w:pPr>
        <w:pStyle w:val="af0"/>
        <w:rPr>
          <w:rFonts w:cs="Times New Roman"/>
          <w:szCs w:val="24"/>
        </w:rPr>
      </w:pPr>
    </w:p>
    <w:p w:rsidR="00EF0756" w:rsidRPr="00790199" w:rsidRDefault="00EF0756" w:rsidP="00896BA7">
      <w:pPr>
        <w:jc w:val="right"/>
        <w:rPr>
          <w:rFonts w:ascii="Times New Roman" w:hAnsi="Times New Roman"/>
          <w:sz w:val="24"/>
          <w:szCs w:val="24"/>
        </w:rPr>
      </w:pPr>
      <w:r w:rsidRPr="00790199">
        <w:rPr>
          <w:rFonts w:ascii="Times New Roman" w:hAnsi="Times New Roman"/>
          <w:sz w:val="24"/>
          <w:szCs w:val="24"/>
        </w:rPr>
        <w:t>Таблица 5</w:t>
      </w:r>
    </w:p>
    <w:p w:rsidR="00EF0756" w:rsidRPr="00790199" w:rsidRDefault="00EF0756" w:rsidP="00EF0756">
      <w:pPr>
        <w:pStyle w:val="af7"/>
        <w:rPr>
          <w:sz w:val="24"/>
        </w:rPr>
      </w:pPr>
      <w:r w:rsidRPr="00790199">
        <w:rPr>
          <w:sz w:val="24"/>
        </w:rPr>
        <w:t>Ведомость координат поворотных точек зоны планируемого размещения канализации</w:t>
      </w:r>
    </w:p>
    <w:tbl>
      <w:tblPr>
        <w:tblW w:w="4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53"/>
        <w:gridCol w:w="1654"/>
        <w:gridCol w:w="1654"/>
      </w:tblGrid>
      <w:tr w:rsidR="00A84BFE" w:rsidRPr="00790199" w:rsidTr="00EF0756">
        <w:trPr>
          <w:trHeight w:val="680"/>
          <w:tblHeader/>
          <w:jc w:val="center"/>
        </w:trPr>
        <w:tc>
          <w:tcPr>
            <w:tcW w:w="1653" w:type="dxa"/>
            <w:shd w:val="clear" w:color="auto" w:fill="auto"/>
            <w:noWrap/>
            <w:vAlign w:val="center"/>
          </w:tcPr>
          <w:p w:rsidR="00EF0756" w:rsidRPr="00790199" w:rsidRDefault="00EF0756" w:rsidP="00A84BFE">
            <w:pPr>
              <w:pStyle w:val="af0"/>
              <w:ind w:right="232"/>
              <w:jc w:val="right"/>
              <w:rPr>
                <w:rFonts w:cs="Times New Roman"/>
                <w:szCs w:val="24"/>
              </w:rPr>
            </w:pPr>
            <w:r w:rsidRPr="00790199">
              <w:rPr>
                <w:rFonts w:cs="Times New Roman"/>
                <w:szCs w:val="24"/>
              </w:rPr>
              <w:t>Номер поворотной точки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:rsidR="00EF0756" w:rsidRPr="00790199" w:rsidRDefault="00EF0756" w:rsidP="00A84BFE">
            <w:pPr>
              <w:pStyle w:val="af0"/>
              <w:ind w:left="37" w:right="181"/>
              <w:jc w:val="right"/>
              <w:rPr>
                <w:rFonts w:cs="Times New Roman"/>
                <w:szCs w:val="24"/>
              </w:rPr>
            </w:pPr>
            <w:r w:rsidRPr="00790199">
              <w:rPr>
                <w:rFonts w:cs="Times New Roman"/>
                <w:szCs w:val="24"/>
              </w:rPr>
              <w:t>X (м)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:rsidR="00EF0756" w:rsidRPr="00790199" w:rsidRDefault="00EF0756" w:rsidP="00A84BFE">
            <w:pPr>
              <w:pStyle w:val="af0"/>
              <w:ind w:left="88" w:right="146"/>
              <w:rPr>
                <w:rFonts w:cs="Times New Roman"/>
                <w:szCs w:val="24"/>
              </w:rPr>
            </w:pPr>
            <w:r w:rsidRPr="00790199">
              <w:rPr>
                <w:rFonts w:cs="Times New Roman"/>
                <w:szCs w:val="24"/>
              </w:rPr>
              <w:t>Y (м)</w:t>
            </w:r>
          </w:p>
        </w:tc>
      </w:tr>
      <w:tr w:rsidR="00A84BFE" w:rsidRPr="00790199" w:rsidTr="00EF0756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FE" w:rsidRPr="00790199" w:rsidRDefault="00A84BFE" w:rsidP="00A84BFE">
            <w:pPr>
              <w:ind w:left="0" w:right="232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FE" w:rsidRPr="00790199" w:rsidRDefault="00A84BFE" w:rsidP="00A84BFE">
            <w:pPr>
              <w:ind w:left="37" w:right="18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609633,75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FE" w:rsidRPr="00790199" w:rsidRDefault="00A84BFE" w:rsidP="00A84BFE">
            <w:pPr>
              <w:ind w:left="88" w:right="14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2212660,75</w:t>
            </w:r>
          </w:p>
        </w:tc>
      </w:tr>
      <w:tr w:rsidR="00A84BFE" w:rsidRPr="00790199" w:rsidTr="00EF0756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FE" w:rsidRPr="00790199" w:rsidRDefault="00A84BFE" w:rsidP="00A84BFE">
            <w:pPr>
              <w:ind w:left="0" w:right="2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FE" w:rsidRPr="00790199" w:rsidRDefault="00A84BFE" w:rsidP="00A84BFE">
            <w:pPr>
              <w:ind w:left="37" w:right="18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609620,88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FE" w:rsidRPr="00790199" w:rsidRDefault="00A84BFE" w:rsidP="00A84BFE">
            <w:pPr>
              <w:ind w:left="88" w:right="14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2212631,12</w:t>
            </w:r>
          </w:p>
        </w:tc>
      </w:tr>
      <w:tr w:rsidR="00A84BFE" w:rsidRPr="00790199" w:rsidTr="00EF0756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FE" w:rsidRPr="00790199" w:rsidRDefault="00A84BFE" w:rsidP="00A84BFE">
            <w:pPr>
              <w:ind w:left="0" w:right="2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FE" w:rsidRPr="00790199" w:rsidRDefault="00A84BFE" w:rsidP="00A84BFE">
            <w:pPr>
              <w:ind w:left="37" w:right="18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609615,7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FE" w:rsidRPr="00790199" w:rsidRDefault="00A84BFE" w:rsidP="00A84BFE">
            <w:pPr>
              <w:ind w:left="88" w:right="14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2212633,35</w:t>
            </w:r>
          </w:p>
        </w:tc>
      </w:tr>
      <w:tr w:rsidR="00A84BFE" w:rsidRPr="00790199" w:rsidTr="00EF0756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FE" w:rsidRPr="00790199" w:rsidRDefault="00A84BFE" w:rsidP="00A84BFE">
            <w:pPr>
              <w:ind w:left="0" w:right="23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FE" w:rsidRPr="00790199" w:rsidRDefault="00A84BFE" w:rsidP="00A84BFE">
            <w:pPr>
              <w:ind w:left="37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609626,3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FE" w:rsidRPr="00790199" w:rsidRDefault="00A84BFE" w:rsidP="00A84BFE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2212658,05</w:t>
            </w:r>
          </w:p>
        </w:tc>
      </w:tr>
      <w:tr w:rsidR="00A84BFE" w:rsidRPr="00790199" w:rsidTr="00EF0756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FE" w:rsidRPr="00790199" w:rsidRDefault="00A84BFE" w:rsidP="00A84BFE">
            <w:pPr>
              <w:ind w:left="0" w:right="23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FE" w:rsidRPr="00790199" w:rsidRDefault="00A84BFE" w:rsidP="00A84BFE">
            <w:pPr>
              <w:ind w:left="37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609612,63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FE" w:rsidRPr="00790199" w:rsidRDefault="00A84BFE" w:rsidP="00A84BFE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2212680,03</w:t>
            </w:r>
          </w:p>
        </w:tc>
      </w:tr>
      <w:tr w:rsidR="00A84BFE" w:rsidRPr="00790199" w:rsidTr="00EF0756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FE" w:rsidRPr="00790199" w:rsidRDefault="00A84BFE" w:rsidP="00A84BFE">
            <w:pPr>
              <w:ind w:left="0" w:right="23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FE" w:rsidRPr="00790199" w:rsidRDefault="00A84BFE" w:rsidP="00A84BFE">
            <w:pPr>
              <w:ind w:left="37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609618,71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FE" w:rsidRPr="00790199" w:rsidRDefault="00A84BFE" w:rsidP="00A84BFE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2212683,79</w:t>
            </w:r>
          </w:p>
        </w:tc>
      </w:tr>
      <w:tr w:rsidR="00A84BFE" w:rsidRPr="00790199" w:rsidTr="00EF0756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FE" w:rsidRPr="00790199" w:rsidRDefault="00A84BFE" w:rsidP="00A84BFE">
            <w:pPr>
              <w:ind w:left="0" w:right="23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FE" w:rsidRPr="00790199" w:rsidRDefault="00A84BFE" w:rsidP="00A84BFE">
            <w:pPr>
              <w:ind w:left="37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609633,75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BFE" w:rsidRPr="00790199" w:rsidRDefault="00A84BFE" w:rsidP="00A84BFE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2212660,75</w:t>
            </w:r>
          </w:p>
        </w:tc>
      </w:tr>
    </w:tbl>
    <w:p w:rsidR="00EF0756" w:rsidRPr="00790199" w:rsidRDefault="00EF0756" w:rsidP="008B45B7">
      <w:pPr>
        <w:pStyle w:val="af0"/>
        <w:rPr>
          <w:rFonts w:cs="Times New Roman"/>
          <w:color w:val="FF0000"/>
          <w:szCs w:val="24"/>
        </w:rPr>
      </w:pPr>
    </w:p>
    <w:p w:rsidR="00956EFA" w:rsidRPr="00790199" w:rsidRDefault="00956EFA" w:rsidP="00896BA7">
      <w:pPr>
        <w:pStyle w:val="af0"/>
        <w:jc w:val="right"/>
        <w:rPr>
          <w:rFonts w:cs="Times New Roman"/>
          <w:color w:val="FF0000"/>
          <w:szCs w:val="24"/>
        </w:rPr>
      </w:pPr>
    </w:p>
    <w:p w:rsidR="00EF0756" w:rsidRPr="00790199" w:rsidRDefault="00EF0756" w:rsidP="00896BA7">
      <w:pPr>
        <w:jc w:val="right"/>
        <w:rPr>
          <w:rFonts w:ascii="Times New Roman" w:hAnsi="Times New Roman"/>
          <w:sz w:val="24"/>
          <w:szCs w:val="24"/>
        </w:rPr>
      </w:pPr>
      <w:r w:rsidRPr="00790199">
        <w:rPr>
          <w:rFonts w:ascii="Times New Roman" w:hAnsi="Times New Roman"/>
          <w:sz w:val="24"/>
          <w:szCs w:val="24"/>
        </w:rPr>
        <w:t>Таблица 6</w:t>
      </w:r>
    </w:p>
    <w:p w:rsidR="00EF0756" w:rsidRPr="00790199" w:rsidRDefault="00EF0756" w:rsidP="00573441">
      <w:pPr>
        <w:jc w:val="center"/>
        <w:rPr>
          <w:rFonts w:ascii="Times New Roman" w:hAnsi="Times New Roman"/>
          <w:sz w:val="24"/>
          <w:szCs w:val="24"/>
        </w:rPr>
      </w:pPr>
      <w:r w:rsidRPr="00790199">
        <w:rPr>
          <w:rFonts w:ascii="Times New Roman" w:hAnsi="Times New Roman"/>
          <w:sz w:val="24"/>
          <w:szCs w:val="24"/>
        </w:rPr>
        <w:t>Ведомость координат поворотных точек зоны планируемого размещения сетей электроснабжения</w:t>
      </w:r>
    </w:p>
    <w:tbl>
      <w:tblPr>
        <w:tblW w:w="4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5"/>
        <w:gridCol w:w="1654"/>
        <w:gridCol w:w="1654"/>
      </w:tblGrid>
      <w:tr w:rsidR="00896BA7" w:rsidRPr="00790199" w:rsidTr="00896BA7">
        <w:trPr>
          <w:trHeight w:val="680"/>
          <w:tblHeader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:rsidR="00EF0756" w:rsidRPr="00790199" w:rsidRDefault="00EF0756" w:rsidP="00896BA7">
            <w:pPr>
              <w:ind w:left="142" w:righ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Номер поворотной точки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:rsidR="00EF0756" w:rsidRPr="00790199" w:rsidRDefault="00EF0756" w:rsidP="00896BA7">
            <w:pPr>
              <w:ind w:left="141" w:right="9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X (м)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:rsidR="00EF0756" w:rsidRPr="00790199" w:rsidRDefault="00EF0756" w:rsidP="00896BA7">
            <w:pPr>
              <w:ind w:left="192" w:right="18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Y (м)</w:t>
            </w:r>
          </w:p>
        </w:tc>
      </w:tr>
      <w:tr w:rsidR="00896BA7" w:rsidRPr="00790199" w:rsidTr="00952DFB">
        <w:tblPrEx>
          <w:tblLook w:val="0000"/>
        </w:tblPrEx>
        <w:trPr>
          <w:trHeight w:val="288"/>
          <w:jc w:val="center"/>
        </w:trPr>
        <w:tc>
          <w:tcPr>
            <w:tcW w:w="4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BA7" w:rsidRPr="00790199" w:rsidRDefault="00896BA7" w:rsidP="00896BA7">
            <w:pPr>
              <w:ind w:left="192" w:right="18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Контур 1</w:t>
            </w:r>
          </w:p>
        </w:tc>
      </w:tr>
      <w:tr w:rsidR="00896BA7" w:rsidRPr="00790199" w:rsidTr="00896BA7">
        <w:tblPrEx>
          <w:tblLook w:val="0000"/>
        </w:tblPrEx>
        <w:trPr>
          <w:trHeight w:val="2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BA7" w:rsidRPr="00790199" w:rsidRDefault="00896BA7" w:rsidP="00896BA7">
            <w:pPr>
              <w:ind w:left="142" w:right="142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BA7" w:rsidRPr="00790199" w:rsidRDefault="00896BA7" w:rsidP="00896BA7">
            <w:pPr>
              <w:ind w:left="141" w:right="91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609730,26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BA7" w:rsidRPr="00790199" w:rsidRDefault="00896BA7" w:rsidP="00896BA7">
            <w:pPr>
              <w:ind w:left="192" w:right="183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2212683,08</w:t>
            </w:r>
          </w:p>
        </w:tc>
      </w:tr>
      <w:tr w:rsidR="00896BA7" w:rsidRPr="00790199" w:rsidTr="00896BA7">
        <w:tblPrEx>
          <w:tblLook w:val="0000"/>
        </w:tblPrEx>
        <w:trPr>
          <w:trHeight w:val="2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BA7" w:rsidRPr="00790199" w:rsidRDefault="00896BA7" w:rsidP="00896BA7">
            <w:pPr>
              <w:ind w:left="142" w:right="142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BA7" w:rsidRPr="00790199" w:rsidRDefault="00896BA7" w:rsidP="00896BA7">
            <w:pPr>
              <w:ind w:left="141" w:right="91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609733,35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BA7" w:rsidRPr="00790199" w:rsidRDefault="00896BA7" w:rsidP="00896BA7">
            <w:pPr>
              <w:ind w:left="192" w:right="183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2212690,46</w:t>
            </w:r>
          </w:p>
        </w:tc>
      </w:tr>
      <w:tr w:rsidR="00896BA7" w:rsidRPr="00790199" w:rsidTr="00896BA7">
        <w:tblPrEx>
          <w:tblLook w:val="0000"/>
        </w:tblPrEx>
        <w:trPr>
          <w:trHeight w:val="2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BA7" w:rsidRPr="00790199" w:rsidRDefault="00896BA7" w:rsidP="00896BA7">
            <w:pPr>
              <w:ind w:left="142" w:right="142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BA7" w:rsidRPr="00790199" w:rsidRDefault="00896BA7" w:rsidP="00896BA7">
            <w:pPr>
              <w:ind w:left="141" w:right="91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609783,5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BA7" w:rsidRPr="00790199" w:rsidRDefault="00896BA7" w:rsidP="00896BA7">
            <w:pPr>
              <w:ind w:left="192" w:right="183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2212669,46</w:t>
            </w:r>
          </w:p>
        </w:tc>
      </w:tr>
      <w:tr w:rsidR="00896BA7" w:rsidRPr="00790199" w:rsidTr="00896BA7">
        <w:tblPrEx>
          <w:tblLook w:val="0000"/>
        </w:tblPrEx>
        <w:trPr>
          <w:trHeight w:val="2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BA7" w:rsidRPr="00790199" w:rsidRDefault="00896BA7" w:rsidP="00896BA7">
            <w:pPr>
              <w:ind w:left="142" w:right="142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BA7" w:rsidRPr="00790199" w:rsidRDefault="00896BA7" w:rsidP="00896BA7">
            <w:pPr>
              <w:ind w:left="141" w:right="91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609780,42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BA7" w:rsidRPr="00790199" w:rsidRDefault="00896BA7" w:rsidP="00896BA7">
            <w:pPr>
              <w:ind w:left="192" w:right="183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2212662,08</w:t>
            </w:r>
          </w:p>
        </w:tc>
      </w:tr>
      <w:tr w:rsidR="00896BA7" w:rsidRPr="00790199" w:rsidTr="00896BA7">
        <w:tblPrEx>
          <w:tblLook w:val="0000"/>
        </w:tblPrEx>
        <w:trPr>
          <w:trHeight w:val="2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BA7" w:rsidRPr="00790199" w:rsidRDefault="00896BA7" w:rsidP="00896BA7">
            <w:pPr>
              <w:ind w:left="142" w:right="142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BA7" w:rsidRPr="00790199" w:rsidRDefault="00896BA7" w:rsidP="00896BA7">
            <w:pPr>
              <w:ind w:left="141" w:right="91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609730,26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BA7" w:rsidRPr="00790199" w:rsidRDefault="00896BA7" w:rsidP="00896BA7">
            <w:pPr>
              <w:ind w:left="192" w:right="183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2212683,08</w:t>
            </w:r>
          </w:p>
        </w:tc>
      </w:tr>
    </w:tbl>
    <w:p w:rsidR="004C4815" w:rsidRPr="00790199" w:rsidRDefault="004C4815" w:rsidP="004C4815">
      <w:pPr>
        <w:rPr>
          <w:rFonts w:ascii="Times New Roman" w:hAnsi="Times New Roman"/>
          <w:sz w:val="24"/>
          <w:szCs w:val="24"/>
        </w:rPr>
      </w:pPr>
    </w:p>
    <w:tbl>
      <w:tblPr>
        <w:tblW w:w="4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53"/>
        <w:gridCol w:w="1654"/>
        <w:gridCol w:w="1654"/>
      </w:tblGrid>
      <w:tr w:rsidR="00896BA7" w:rsidRPr="00790199" w:rsidTr="00952DFB">
        <w:trPr>
          <w:trHeight w:val="680"/>
          <w:tblHeader/>
          <w:jc w:val="center"/>
        </w:trPr>
        <w:tc>
          <w:tcPr>
            <w:tcW w:w="1653" w:type="dxa"/>
            <w:shd w:val="clear" w:color="auto" w:fill="auto"/>
            <w:noWrap/>
            <w:vAlign w:val="center"/>
          </w:tcPr>
          <w:p w:rsidR="004C4815" w:rsidRPr="00790199" w:rsidRDefault="004C4815" w:rsidP="00AA6BC7">
            <w:pPr>
              <w:pStyle w:val="af0"/>
              <w:tabs>
                <w:tab w:val="left" w:pos="1418"/>
              </w:tabs>
              <w:ind w:left="142" w:right="232"/>
              <w:rPr>
                <w:rFonts w:cs="Times New Roman"/>
                <w:szCs w:val="24"/>
              </w:rPr>
            </w:pPr>
            <w:r w:rsidRPr="00790199">
              <w:rPr>
                <w:rFonts w:cs="Times New Roman"/>
                <w:szCs w:val="24"/>
              </w:rPr>
              <w:t>Номер поворотной точки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:rsidR="004C4815" w:rsidRPr="00790199" w:rsidRDefault="004C4815" w:rsidP="00AA6BC7">
            <w:pPr>
              <w:pStyle w:val="af0"/>
              <w:ind w:left="37" w:right="181"/>
              <w:rPr>
                <w:rFonts w:cs="Times New Roman"/>
                <w:szCs w:val="24"/>
              </w:rPr>
            </w:pPr>
            <w:r w:rsidRPr="00790199">
              <w:rPr>
                <w:rFonts w:cs="Times New Roman"/>
                <w:szCs w:val="24"/>
              </w:rPr>
              <w:t>X (м)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:rsidR="004C4815" w:rsidRPr="00790199" w:rsidRDefault="004C4815" w:rsidP="00AA6BC7">
            <w:pPr>
              <w:pStyle w:val="af0"/>
              <w:ind w:right="146"/>
              <w:rPr>
                <w:rFonts w:cs="Times New Roman"/>
                <w:szCs w:val="24"/>
              </w:rPr>
            </w:pPr>
            <w:r w:rsidRPr="00790199">
              <w:rPr>
                <w:rFonts w:cs="Times New Roman"/>
                <w:szCs w:val="24"/>
              </w:rPr>
              <w:t>Y (м)</w:t>
            </w:r>
          </w:p>
        </w:tc>
      </w:tr>
      <w:tr w:rsidR="00896BA7" w:rsidRPr="00790199" w:rsidTr="00952DFB">
        <w:tblPrEx>
          <w:tblLook w:val="0000"/>
        </w:tblPrEx>
        <w:trPr>
          <w:trHeight w:val="288"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BA7" w:rsidRPr="00790199" w:rsidRDefault="00896BA7" w:rsidP="00AA6BC7">
            <w:pPr>
              <w:tabs>
                <w:tab w:val="left" w:pos="1418"/>
              </w:tabs>
              <w:ind w:left="0" w:right="1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Контур 2</w:t>
            </w:r>
          </w:p>
        </w:tc>
      </w:tr>
      <w:tr w:rsidR="00AA6BC7" w:rsidRPr="00790199" w:rsidTr="00952DFB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tabs>
                <w:tab w:val="left" w:pos="1418"/>
              </w:tabs>
              <w:ind w:left="142" w:right="232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37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609676,17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2212634,88</w:t>
            </w:r>
          </w:p>
        </w:tc>
      </w:tr>
      <w:tr w:rsidR="00AA6BC7" w:rsidRPr="00790199" w:rsidTr="00952DFB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tabs>
                <w:tab w:val="left" w:pos="1418"/>
              </w:tabs>
              <w:ind w:left="142" w:right="2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3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609671,32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2212630,52</w:t>
            </w:r>
          </w:p>
        </w:tc>
      </w:tr>
      <w:tr w:rsidR="00AA6BC7" w:rsidRPr="00790199" w:rsidTr="00952DFB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tabs>
                <w:tab w:val="left" w:pos="1418"/>
              </w:tabs>
              <w:ind w:left="142" w:right="2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3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609640,56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2212650,33</w:t>
            </w:r>
          </w:p>
        </w:tc>
      </w:tr>
      <w:tr w:rsidR="00AA6BC7" w:rsidRPr="00790199" w:rsidTr="00952DFB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tabs>
                <w:tab w:val="left" w:pos="1418"/>
              </w:tabs>
              <w:ind w:left="142" w:right="2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3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609637,23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2212655,44</w:t>
            </w:r>
          </w:p>
        </w:tc>
      </w:tr>
      <w:tr w:rsidR="00AA6BC7" w:rsidRPr="00790199" w:rsidTr="00952DFB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tabs>
                <w:tab w:val="left" w:pos="1418"/>
              </w:tabs>
              <w:ind w:left="142" w:right="2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3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609635,07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2212654,85</w:t>
            </w:r>
          </w:p>
        </w:tc>
      </w:tr>
      <w:tr w:rsidR="00AA6BC7" w:rsidRPr="00790199" w:rsidTr="00952DFB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tabs>
                <w:tab w:val="left" w:pos="1418"/>
              </w:tabs>
              <w:ind w:left="142" w:right="2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3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609624,19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2212671,42</w:t>
            </w:r>
          </w:p>
        </w:tc>
      </w:tr>
      <w:tr w:rsidR="00AA6BC7" w:rsidRPr="00790199" w:rsidTr="00952DFB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tabs>
                <w:tab w:val="left" w:pos="1418"/>
              </w:tabs>
              <w:ind w:left="142" w:right="2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3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609626,42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2212672</w:t>
            </w:r>
          </w:p>
        </w:tc>
      </w:tr>
      <w:tr w:rsidR="00AA6BC7" w:rsidRPr="00790199" w:rsidTr="00952DFB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tabs>
                <w:tab w:val="left" w:pos="1418"/>
              </w:tabs>
              <w:ind w:left="142" w:right="2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3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609616,31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2212687,48</w:t>
            </w:r>
          </w:p>
        </w:tc>
      </w:tr>
      <w:tr w:rsidR="00AA6BC7" w:rsidRPr="00790199" w:rsidTr="00952DFB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tabs>
                <w:tab w:val="left" w:pos="1418"/>
              </w:tabs>
              <w:ind w:left="142" w:right="2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3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609624,52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2212693,49</w:t>
            </w:r>
          </w:p>
        </w:tc>
      </w:tr>
      <w:tr w:rsidR="00AA6BC7" w:rsidRPr="00790199" w:rsidTr="00952DFB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tabs>
                <w:tab w:val="left" w:pos="1418"/>
              </w:tabs>
              <w:ind w:left="142" w:right="2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3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609629,5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2212687,21</w:t>
            </w:r>
          </w:p>
        </w:tc>
      </w:tr>
      <w:tr w:rsidR="00AA6BC7" w:rsidRPr="00790199" w:rsidTr="00952DFB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tabs>
                <w:tab w:val="left" w:pos="1418"/>
              </w:tabs>
              <w:ind w:left="142" w:right="2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3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609625,85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2212684,63</w:t>
            </w:r>
          </w:p>
        </w:tc>
      </w:tr>
      <w:tr w:rsidR="00AA6BC7" w:rsidRPr="00790199" w:rsidTr="00952DFB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tabs>
                <w:tab w:val="left" w:pos="1418"/>
              </w:tabs>
              <w:ind w:left="142" w:right="2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3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609640,08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2212662,82</w:t>
            </w:r>
          </w:p>
        </w:tc>
      </w:tr>
      <w:tr w:rsidR="00AA6BC7" w:rsidRPr="00790199" w:rsidTr="00952DFB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tabs>
                <w:tab w:val="left" w:pos="1418"/>
              </w:tabs>
              <w:ind w:left="142" w:right="2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3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609669,43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2212638,8</w:t>
            </w:r>
          </w:p>
        </w:tc>
      </w:tr>
      <w:tr w:rsidR="00AA6BC7" w:rsidRPr="00790199" w:rsidTr="00952DFB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tabs>
                <w:tab w:val="left" w:pos="1418"/>
              </w:tabs>
              <w:ind w:left="142" w:right="23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3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609671,58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2212640,8</w:t>
            </w:r>
          </w:p>
        </w:tc>
      </w:tr>
      <w:tr w:rsidR="00AA6BC7" w:rsidRPr="00790199" w:rsidTr="00952DFB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tabs>
                <w:tab w:val="left" w:pos="1418"/>
              </w:tabs>
              <w:ind w:left="14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3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609676,17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BC7" w:rsidRPr="00790199" w:rsidRDefault="00AA6BC7" w:rsidP="00AA6BC7">
            <w:pPr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2212634,88</w:t>
            </w:r>
          </w:p>
        </w:tc>
      </w:tr>
    </w:tbl>
    <w:p w:rsidR="004C4815" w:rsidRPr="00790199" w:rsidRDefault="004C4815" w:rsidP="004C4815">
      <w:pPr>
        <w:rPr>
          <w:rFonts w:ascii="Times New Roman" w:hAnsi="Times New Roman"/>
          <w:sz w:val="24"/>
          <w:szCs w:val="24"/>
        </w:rPr>
      </w:pPr>
    </w:p>
    <w:tbl>
      <w:tblPr>
        <w:tblW w:w="4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53"/>
        <w:gridCol w:w="1654"/>
        <w:gridCol w:w="1654"/>
      </w:tblGrid>
      <w:tr w:rsidR="00896BA7" w:rsidRPr="00790199" w:rsidTr="00952DFB">
        <w:trPr>
          <w:trHeight w:val="680"/>
          <w:tblHeader/>
          <w:jc w:val="center"/>
        </w:trPr>
        <w:tc>
          <w:tcPr>
            <w:tcW w:w="1653" w:type="dxa"/>
            <w:shd w:val="clear" w:color="auto" w:fill="auto"/>
            <w:noWrap/>
            <w:vAlign w:val="center"/>
          </w:tcPr>
          <w:p w:rsidR="004C4815" w:rsidRPr="00790199" w:rsidRDefault="004C4815" w:rsidP="004C4815">
            <w:pPr>
              <w:pStyle w:val="af0"/>
              <w:ind w:left="142" w:right="90"/>
              <w:rPr>
                <w:rFonts w:cs="Times New Roman"/>
                <w:szCs w:val="24"/>
              </w:rPr>
            </w:pPr>
            <w:r w:rsidRPr="00790199">
              <w:rPr>
                <w:rFonts w:cs="Times New Roman"/>
                <w:szCs w:val="24"/>
              </w:rPr>
              <w:t>Номер поворотной точки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:rsidR="004C4815" w:rsidRPr="00790199" w:rsidRDefault="004C4815" w:rsidP="00770F33">
            <w:pPr>
              <w:pStyle w:val="af0"/>
              <w:ind w:left="179" w:right="181"/>
              <w:rPr>
                <w:rFonts w:cs="Times New Roman"/>
                <w:szCs w:val="24"/>
              </w:rPr>
            </w:pPr>
            <w:r w:rsidRPr="00790199">
              <w:rPr>
                <w:rFonts w:cs="Times New Roman"/>
                <w:szCs w:val="24"/>
              </w:rPr>
              <w:t>X (м)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:rsidR="004C4815" w:rsidRPr="00790199" w:rsidRDefault="004C4815" w:rsidP="00770F33">
            <w:pPr>
              <w:pStyle w:val="af0"/>
              <w:ind w:left="88" w:right="146"/>
              <w:rPr>
                <w:rFonts w:cs="Times New Roman"/>
                <w:szCs w:val="24"/>
              </w:rPr>
            </w:pPr>
            <w:r w:rsidRPr="00790199">
              <w:rPr>
                <w:rFonts w:cs="Times New Roman"/>
                <w:szCs w:val="24"/>
              </w:rPr>
              <w:t>Y (м)</w:t>
            </w:r>
          </w:p>
        </w:tc>
      </w:tr>
      <w:tr w:rsidR="00896BA7" w:rsidRPr="00790199" w:rsidTr="00952DFB">
        <w:tblPrEx>
          <w:tblLook w:val="0000"/>
        </w:tblPrEx>
        <w:trPr>
          <w:trHeight w:val="288"/>
          <w:jc w:val="center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BA7" w:rsidRPr="00790199" w:rsidRDefault="00896BA7" w:rsidP="00770F33">
            <w:pPr>
              <w:ind w:left="179" w:right="146" w:hanging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Контур 3</w:t>
            </w:r>
          </w:p>
        </w:tc>
      </w:tr>
      <w:tr w:rsidR="00770F33" w:rsidRPr="00790199" w:rsidTr="00952DFB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42" w:right="9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79" w:right="181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609619,9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2212630,87</w:t>
            </w:r>
          </w:p>
        </w:tc>
      </w:tr>
      <w:tr w:rsidR="00770F33" w:rsidRPr="00790199" w:rsidTr="00952DFB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42"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79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609616,23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2212646,1</w:t>
            </w:r>
          </w:p>
        </w:tc>
      </w:tr>
      <w:tr w:rsidR="00770F33" w:rsidRPr="00790199" w:rsidTr="00952DFB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42"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79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609597,52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2212658,74</w:t>
            </w:r>
          </w:p>
        </w:tc>
      </w:tr>
      <w:tr w:rsidR="00770F33" w:rsidRPr="00790199" w:rsidTr="00952DFB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42"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79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609514,3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2212690,35</w:t>
            </w:r>
          </w:p>
        </w:tc>
      </w:tr>
      <w:tr w:rsidR="00770F33" w:rsidRPr="00790199" w:rsidTr="00952DFB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42"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79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609516,44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2212698,84</w:t>
            </w:r>
          </w:p>
        </w:tc>
      </w:tr>
      <w:tr w:rsidR="00770F33" w:rsidRPr="00790199" w:rsidTr="00952DFB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42"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79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609513,09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2212700,22</w:t>
            </w:r>
          </w:p>
        </w:tc>
      </w:tr>
      <w:tr w:rsidR="00770F33" w:rsidRPr="00790199" w:rsidTr="00952DFB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42"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79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609514,53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2212704,02</w:t>
            </w:r>
          </w:p>
        </w:tc>
      </w:tr>
      <w:tr w:rsidR="00770F33" w:rsidRPr="00790199" w:rsidTr="00952DFB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42"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79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609509,8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2212705,21</w:t>
            </w:r>
          </w:p>
        </w:tc>
      </w:tr>
      <w:tr w:rsidR="00770F33" w:rsidRPr="00790199" w:rsidTr="00952DFB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42"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79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609504,8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2212685,39</w:t>
            </w:r>
          </w:p>
        </w:tc>
      </w:tr>
      <w:tr w:rsidR="00770F33" w:rsidRPr="00790199" w:rsidTr="00952DFB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42"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79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609593,81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2212651,6</w:t>
            </w:r>
          </w:p>
        </w:tc>
      </w:tr>
      <w:tr w:rsidR="00770F33" w:rsidRPr="00790199" w:rsidTr="00952DFB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42"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79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609600,19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2212647,28</w:t>
            </w:r>
          </w:p>
        </w:tc>
      </w:tr>
      <w:tr w:rsidR="00770F33" w:rsidRPr="00790199" w:rsidTr="00952DFB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42"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79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609613,37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2212641,73</w:t>
            </w:r>
          </w:p>
        </w:tc>
      </w:tr>
      <w:tr w:rsidR="00770F33" w:rsidRPr="00790199" w:rsidTr="00952DFB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42"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79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609610,79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2212634,1</w:t>
            </w:r>
          </w:p>
        </w:tc>
      </w:tr>
      <w:tr w:rsidR="00770F33" w:rsidRPr="00790199" w:rsidTr="00952DFB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42"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79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609613,15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2212633,22</w:t>
            </w:r>
          </w:p>
        </w:tc>
      </w:tr>
      <w:tr w:rsidR="00770F33" w:rsidRPr="00790199" w:rsidTr="00952DFB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42"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179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609619,9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2212630,87</w:t>
            </w:r>
          </w:p>
        </w:tc>
      </w:tr>
    </w:tbl>
    <w:p w:rsidR="004C4815" w:rsidRPr="00790199" w:rsidRDefault="004C4815" w:rsidP="004C4815">
      <w:pPr>
        <w:rPr>
          <w:rFonts w:ascii="Times New Roman" w:hAnsi="Times New Roman"/>
          <w:sz w:val="24"/>
          <w:szCs w:val="24"/>
        </w:rPr>
      </w:pPr>
    </w:p>
    <w:p w:rsidR="004C4815" w:rsidRPr="00790199" w:rsidRDefault="004C4815" w:rsidP="004C4815">
      <w:pPr>
        <w:rPr>
          <w:rFonts w:ascii="Times New Roman" w:hAnsi="Times New Roman"/>
          <w:sz w:val="24"/>
          <w:szCs w:val="24"/>
        </w:rPr>
      </w:pPr>
    </w:p>
    <w:p w:rsidR="00EF0756" w:rsidRPr="00790199" w:rsidRDefault="00EF0756" w:rsidP="00770F33">
      <w:pPr>
        <w:jc w:val="right"/>
        <w:rPr>
          <w:rFonts w:ascii="Times New Roman" w:hAnsi="Times New Roman"/>
          <w:sz w:val="24"/>
          <w:szCs w:val="24"/>
        </w:rPr>
      </w:pPr>
      <w:r w:rsidRPr="00790199">
        <w:rPr>
          <w:rFonts w:ascii="Times New Roman" w:hAnsi="Times New Roman"/>
          <w:sz w:val="24"/>
          <w:szCs w:val="24"/>
        </w:rPr>
        <w:t>Таблица 7</w:t>
      </w:r>
    </w:p>
    <w:p w:rsidR="00EF0756" w:rsidRPr="00790199" w:rsidRDefault="00EF0756" w:rsidP="00EF0756">
      <w:pPr>
        <w:pStyle w:val="af7"/>
        <w:rPr>
          <w:sz w:val="24"/>
        </w:rPr>
      </w:pPr>
      <w:r w:rsidRPr="00790199">
        <w:rPr>
          <w:sz w:val="24"/>
        </w:rPr>
        <w:t>Ведомость координат поворотных точек зоны планируемого размещения сетей связи</w:t>
      </w:r>
    </w:p>
    <w:tbl>
      <w:tblPr>
        <w:tblW w:w="4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53"/>
        <w:gridCol w:w="1654"/>
        <w:gridCol w:w="1654"/>
      </w:tblGrid>
      <w:tr w:rsidR="00770F33" w:rsidRPr="00790199" w:rsidTr="00EF0756">
        <w:trPr>
          <w:trHeight w:val="680"/>
          <w:tblHeader/>
          <w:jc w:val="center"/>
        </w:trPr>
        <w:tc>
          <w:tcPr>
            <w:tcW w:w="1653" w:type="dxa"/>
            <w:shd w:val="clear" w:color="auto" w:fill="auto"/>
            <w:noWrap/>
            <w:vAlign w:val="center"/>
          </w:tcPr>
          <w:p w:rsidR="00EF0756" w:rsidRPr="00790199" w:rsidRDefault="00EF0756" w:rsidP="00770F33">
            <w:pPr>
              <w:pStyle w:val="af0"/>
              <w:ind w:right="232"/>
              <w:rPr>
                <w:rFonts w:cs="Times New Roman"/>
                <w:szCs w:val="24"/>
              </w:rPr>
            </w:pPr>
            <w:r w:rsidRPr="00790199">
              <w:rPr>
                <w:rFonts w:cs="Times New Roman"/>
                <w:szCs w:val="24"/>
              </w:rPr>
              <w:t>Номер поворотной точки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:rsidR="00EF0756" w:rsidRPr="00790199" w:rsidRDefault="00EF0756" w:rsidP="00770F33">
            <w:pPr>
              <w:pStyle w:val="af0"/>
              <w:ind w:left="37" w:right="181"/>
              <w:rPr>
                <w:rFonts w:cs="Times New Roman"/>
                <w:szCs w:val="24"/>
              </w:rPr>
            </w:pPr>
            <w:r w:rsidRPr="00790199">
              <w:rPr>
                <w:rFonts w:cs="Times New Roman"/>
                <w:szCs w:val="24"/>
              </w:rPr>
              <w:t>X (м)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:rsidR="00EF0756" w:rsidRPr="00790199" w:rsidRDefault="00EF0756" w:rsidP="00770F33">
            <w:pPr>
              <w:pStyle w:val="af0"/>
              <w:ind w:left="88" w:right="146"/>
              <w:rPr>
                <w:rFonts w:cs="Times New Roman"/>
                <w:szCs w:val="24"/>
              </w:rPr>
            </w:pPr>
            <w:r w:rsidRPr="00790199">
              <w:rPr>
                <w:rFonts w:cs="Times New Roman"/>
                <w:szCs w:val="24"/>
              </w:rPr>
              <w:t>Y (м)</w:t>
            </w:r>
          </w:p>
        </w:tc>
      </w:tr>
      <w:tr w:rsidR="00770F33" w:rsidRPr="00790199" w:rsidTr="00EF0756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0" w:right="232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37" w:right="181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609678,82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2212724,5</w:t>
            </w:r>
          </w:p>
        </w:tc>
      </w:tr>
      <w:tr w:rsidR="00770F33" w:rsidRPr="00790199" w:rsidTr="00EF0756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0" w:right="23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37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609658,83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2212755,28</w:t>
            </w:r>
          </w:p>
        </w:tc>
      </w:tr>
      <w:tr w:rsidR="00770F33" w:rsidRPr="00790199" w:rsidTr="00EF0756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0" w:right="23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37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609658,23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2212753,74</w:t>
            </w:r>
          </w:p>
        </w:tc>
      </w:tr>
      <w:tr w:rsidR="00770F33" w:rsidRPr="00790199" w:rsidTr="00EF0756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0" w:right="23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37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609654,41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2212757,57</w:t>
            </w:r>
          </w:p>
        </w:tc>
      </w:tr>
      <w:tr w:rsidR="00770F33" w:rsidRPr="00790199" w:rsidTr="00EF0756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0" w:right="23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37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609649,77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2212754,55</w:t>
            </w:r>
          </w:p>
        </w:tc>
      </w:tr>
      <w:tr w:rsidR="00770F33" w:rsidRPr="00790199" w:rsidTr="00EF0756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0" w:right="23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37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609673,24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2212718,41</w:t>
            </w:r>
          </w:p>
        </w:tc>
      </w:tr>
      <w:tr w:rsidR="00770F33" w:rsidRPr="00790199" w:rsidTr="00EF0756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0" w:right="23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37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609708,11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2212699,83</w:t>
            </w:r>
          </w:p>
        </w:tc>
      </w:tr>
      <w:tr w:rsidR="00770F33" w:rsidRPr="00790199" w:rsidTr="00EF0756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0" w:right="23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37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609733,53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2212682</w:t>
            </w:r>
          </w:p>
        </w:tc>
      </w:tr>
      <w:tr w:rsidR="00770F33" w:rsidRPr="00790199" w:rsidTr="00EF0756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0" w:right="23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37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609737,82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2212688,75</w:t>
            </w:r>
          </w:p>
        </w:tc>
      </w:tr>
      <w:tr w:rsidR="00770F33" w:rsidRPr="00790199" w:rsidTr="00EF0756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0" w:right="23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37" w:right="18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609712,15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2212706,75</w:t>
            </w:r>
          </w:p>
        </w:tc>
      </w:tr>
      <w:tr w:rsidR="00770F33" w:rsidRPr="00790199" w:rsidTr="00EF0756">
        <w:tblPrEx>
          <w:tblLook w:val="0000"/>
        </w:tblPrEx>
        <w:trPr>
          <w:trHeight w:val="288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0" w:right="90"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37" w:right="181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609678,82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33" w:rsidRPr="00790199" w:rsidRDefault="00770F33" w:rsidP="00770F33">
            <w:pPr>
              <w:ind w:left="88" w:right="14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199">
              <w:rPr>
                <w:rFonts w:ascii="Times New Roman" w:hAnsi="Times New Roman"/>
                <w:color w:val="000000"/>
                <w:sz w:val="24"/>
                <w:szCs w:val="24"/>
              </w:rPr>
              <w:t>2212724,5</w:t>
            </w:r>
          </w:p>
        </w:tc>
      </w:tr>
    </w:tbl>
    <w:p w:rsidR="00EF0756" w:rsidRPr="00EF0756" w:rsidRDefault="00EF0756" w:rsidP="00EF0756">
      <w:pPr>
        <w:pStyle w:val="1"/>
        <w:rPr>
          <w:sz w:val="24"/>
          <w:szCs w:val="24"/>
        </w:rPr>
      </w:pPr>
      <w:bookmarkStart w:id="38" w:name="_Toc84404600"/>
      <w:bookmarkStart w:id="39" w:name="_Toc89684888"/>
      <w:r w:rsidRPr="00EF0756">
        <w:rPr>
          <w:rFonts w:eastAsia="Calibri"/>
          <w:sz w:val="24"/>
          <w:szCs w:val="24"/>
        </w:rPr>
        <w:lastRenderedPageBreak/>
        <w:t>5 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</w:t>
      </w:r>
      <w:bookmarkEnd w:id="38"/>
      <w:bookmarkEnd w:id="39"/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В состав линейного объекта входят следующие объекты капитального строительства: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b/>
          <w:sz w:val="24"/>
          <w:szCs w:val="24"/>
        </w:rPr>
      </w:pPr>
      <w:bookmarkStart w:id="40" w:name="_Toc84404601"/>
      <w:r w:rsidRPr="00EF0756">
        <w:rPr>
          <w:rFonts w:ascii="Times New Roman" w:hAnsi="Times New Roman"/>
          <w:sz w:val="24"/>
          <w:szCs w:val="24"/>
        </w:rPr>
        <w:t>- путепровод тоннельного типа;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водоотводные устройства (лотки);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 линии электропередачи для освещения;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 линии связи;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 проектируемые съезды к путепроводу.</w:t>
      </w:r>
    </w:p>
    <w:p w:rsidR="00EF0756" w:rsidRPr="00231C2A" w:rsidRDefault="00EF0756" w:rsidP="00231C2A">
      <w:pPr>
        <w:ind w:left="-567" w:firstLine="567"/>
        <w:rPr>
          <w:rFonts w:ascii="Times New Roman" w:hAnsi="Times New Roman"/>
          <w:sz w:val="24"/>
          <w:szCs w:val="24"/>
        </w:rPr>
      </w:pPr>
      <w:bookmarkStart w:id="41" w:name="_Toc89684889"/>
      <w:r w:rsidRPr="00231C2A">
        <w:rPr>
          <w:rFonts w:ascii="Times New Roman" w:hAnsi="Times New Roman"/>
          <w:sz w:val="24"/>
          <w:szCs w:val="24"/>
        </w:rPr>
        <w:t>5.1 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</w:t>
      </w:r>
      <w:bookmarkEnd w:id="40"/>
      <w:bookmarkEnd w:id="41"/>
    </w:p>
    <w:p w:rsidR="00EF0756" w:rsidRPr="00231C2A" w:rsidRDefault="00EF0756" w:rsidP="00231C2A">
      <w:pPr>
        <w:ind w:left="-567" w:firstLine="567"/>
        <w:rPr>
          <w:rFonts w:ascii="Times New Roman" w:hAnsi="Times New Roman"/>
          <w:sz w:val="24"/>
          <w:szCs w:val="24"/>
        </w:rPr>
      </w:pPr>
      <w:r w:rsidRPr="00231C2A">
        <w:rPr>
          <w:rFonts w:ascii="Times New Roman" w:hAnsi="Times New Roman"/>
          <w:sz w:val="24"/>
          <w:szCs w:val="24"/>
        </w:rPr>
        <w:t>Предельное количество этажей (предельная высота здания, строения, сооружения) согласно градостроительным регламентам не подлежит установлению.</w:t>
      </w:r>
    </w:p>
    <w:p w:rsidR="00EF0756" w:rsidRPr="00231C2A" w:rsidRDefault="00EF0756" w:rsidP="00231C2A">
      <w:pPr>
        <w:ind w:left="-567" w:firstLine="567"/>
        <w:rPr>
          <w:rFonts w:ascii="Times New Roman" w:hAnsi="Times New Roman"/>
          <w:sz w:val="24"/>
          <w:szCs w:val="24"/>
        </w:rPr>
      </w:pPr>
      <w:bookmarkStart w:id="42" w:name="_Toc84404602"/>
      <w:bookmarkStart w:id="43" w:name="_Toc89684890"/>
      <w:r w:rsidRPr="00231C2A">
        <w:rPr>
          <w:rFonts w:ascii="Times New Roman" w:hAnsi="Times New Roman"/>
          <w:sz w:val="24"/>
          <w:szCs w:val="24"/>
        </w:rPr>
        <w:t>5.2 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</w:t>
      </w:r>
      <w:bookmarkEnd w:id="42"/>
      <w:bookmarkEnd w:id="43"/>
    </w:p>
    <w:p w:rsidR="00EF0756" w:rsidRPr="00231C2A" w:rsidRDefault="00EF0756" w:rsidP="00231C2A">
      <w:pPr>
        <w:ind w:left="-567" w:firstLine="567"/>
        <w:rPr>
          <w:rFonts w:ascii="Times New Roman" w:hAnsi="Times New Roman"/>
          <w:sz w:val="24"/>
          <w:szCs w:val="24"/>
        </w:rPr>
      </w:pPr>
      <w:r w:rsidRPr="00231C2A">
        <w:rPr>
          <w:rFonts w:ascii="Times New Roman" w:hAnsi="Times New Roman"/>
          <w:sz w:val="24"/>
          <w:szCs w:val="24"/>
        </w:rPr>
        <w:t>Максимальный процент застройки для участков согласно градостроительным регламентам не подлежит установлению.</w:t>
      </w:r>
    </w:p>
    <w:p w:rsidR="00EF0756" w:rsidRPr="00231C2A" w:rsidRDefault="00EF0756" w:rsidP="00231C2A">
      <w:pPr>
        <w:ind w:left="-567" w:firstLine="567"/>
        <w:rPr>
          <w:rFonts w:ascii="Times New Roman" w:hAnsi="Times New Roman"/>
          <w:sz w:val="24"/>
          <w:szCs w:val="24"/>
        </w:rPr>
      </w:pPr>
      <w:bookmarkStart w:id="44" w:name="_Toc84404603"/>
      <w:bookmarkStart w:id="45" w:name="_Toc89684891"/>
      <w:r w:rsidRPr="00231C2A">
        <w:rPr>
          <w:rFonts w:ascii="Times New Roman" w:hAnsi="Times New Roman"/>
          <w:sz w:val="24"/>
          <w:szCs w:val="24"/>
        </w:rPr>
        <w:t>5.3 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</w:t>
      </w:r>
      <w:bookmarkEnd w:id="44"/>
      <w:bookmarkEnd w:id="45"/>
    </w:p>
    <w:p w:rsidR="00EF0756" w:rsidRPr="00231C2A" w:rsidRDefault="00EF0756" w:rsidP="00231C2A">
      <w:pPr>
        <w:ind w:left="-567" w:firstLine="567"/>
        <w:rPr>
          <w:rFonts w:ascii="Times New Roman" w:hAnsi="Times New Roman"/>
          <w:sz w:val="24"/>
          <w:szCs w:val="24"/>
        </w:rPr>
      </w:pPr>
      <w:r w:rsidRPr="00231C2A">
        <w:rPr>
          <w:rFonts w:ascii="Times New Roman" w:hAnsi="Times New Roman"/>
          <w:sz w:val="24"/>
          <w:szCs w:val="24"/>
        </w:rPr>
        <w:t>Минимальные отступы от границ земельных участков в целях определения мест допустимого размещения объектов капитального строительства согласно градостроительным регламентам не подлежит установлению.</w:t>
      </w:r>
    </w:p>
    <w:p w:rsidR="00EF0756" w:rsidRPr="00231C2A" w:rsidRDefault="00EF0756" w:rsidP="00231C2A">
      <w:pPr>
        <w:ind w:left="-567" w:firstLine="567"/>
        <w:rPr>
          <w:rFonts w:ascii="Times New Roman" w:hAnsi="Times New Roman"/>
          <w:sz w:val="24"/>
          <w:szCs w:val="24"/>
        </w:rPr>
      </w:pPr>
      <w:bookmarkStart w:id="46" w:name="_Toc84404604"/>
      <w:bookmarkStart w:id="47" w:name="_Toc89684892"/>
      <w:r w:rsidRPr="00231C2A">
        <w:rPr>
          <w:rFonts w:ascii="Times New Roman" w:hAnsi="Times New Roman"/>
          <w:sz w:val="24"/>
          <w:szCs w:val="24"/>
        </w:rPr>
        <w:t>5.4 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</w:t>
      </w:r>
      <w:bookmarkEnd w:id="46"/>
      <w:bookmarkEnd w:id="47"/>
    </w:p>
    <w:p w:rsidR="00EF0756" w:rsidRPr="00231C2A" w:rsidRDefault="00EF0756" w:rsidP="00231C2A">
      <w:pPr>
        <w:ind w:left="-567" w:firstLine="567"/>
        <w:rPr>
          <w:rFonts w:ascii="Times New Roman" w:hAnsi="Times New Roman"/>
          <w:sz w:val="24"/>
          <w:szCs w:val="24"/>
        </w:rPr>
      </w:pPr>
      <w:r w:rsidRPr="00231C2A">
        <w:rPr>
          <w:rFonts w:ascii="Times New Roman" w:hAnsi="Times New Roman"/>
          <w:sz w:val="24"/>
          <w:szCs w:val="24"/>
        </w:rPr>
        <w:t>Требований к архитектурным решениям объектов капитального строительства, входящих в состав линейных объектов в границах зон их планируемого размещения, не предусмотрено.</w:t>
      </w:r>
    </w:p>
    <w:p w:rsidR="00EF0756" w:rsidRPr="00231C2A" w:rsidRDefault="00EF0756" w:rsidP="00231C2A">
      <w:pPr>
        <w:ind w:left="-567" w:firstLine="567"/>
        <w:rPr>
          <w:rFonts w:ascii="Times New Roman" w:hAnsi="Times New Roman"/>
          <w:sz w:val="24"/>
          <w:szCs w:val="24"/>
        </w:rPr>
      </w:pPr>
      <w:bookmarkStart w:id="48" w:name="_Toc84404605"/>
      <w:bookmarkStart w:id="49" w:name="_Toc89684893"/>
      <w:r w:rsidRPr="00231C2A">
        <w:rPr>
          <w:rFonts w:ascii="Times New Roman" w:hAnsi="Times New Roman"/>
          <w:sz w:val="24"/>
          <w:szCs w:val="24"/>
        </w:rPr>
        <w:t>5.5 Требования к цветовому решению внешнего облика таких объектов</w:t>
      </w:r>
      <w:bookmarkEnd w:id="48"/>
      <w:bookmarkEnd w:id="49"/>
    </w:p>
    <w:p w:rsidR="00EF0756" w:rsidRPr="00231C2A" w:rsidRDefault="00EF0756" w:rsidP="00231C2A">
      <w:pPr>
        <w:ind w:left="-567" w:firstLine="567"/>
        <w:rPr>
          <w:rFonts w:ascii="Times New Roman" w:hAnsi="Times New Roman"/>
          <w:sz w:val="24"/>
          <w:szCs w:val="24"/>
        </w:rPr>
      </w:pPr>
      <w:r w:rsidRPr="00231C2A">
        <w:rPr>
          <w:rFonts w:ascii="Times New Roman" w:hAnsi="Times New Roman"/>
          <w:sz w:val="24"/>
          <w:szCs w:val="24"/>
        </w:rPr>
        <w:t>Требований к цветовому решению внешнего облика объектов капитального строительства, входящих в состав линейных объектов в границах зон их планируемого размещения, не предусмотрено.</w:t>
      </w:r>
    </w:p>
    <w:p w:rsidR="00EF0756" w:rsidRPr="00231C2A" w:rsidRDefault="00EF0756" w:rsidP="00231C2A">
      <w:pPr>
        <w:ind w:left="-567" w:firstLine="567"/>
        <w:rPr>
          <w:rFonts w:ascii="Times New Roman" w:hAnsi="Times New Roman"/>
          <w:sz w:val="24"/>
          <w:szCs w:val="24"/>
        </w:rPr>
      </w:pPr>
      <w:bookmarkStart w:id="50" w:name="_Toc84404606"/>
      <w:bookmarkStart w:id="51" w:name="_Toc89684894"/>
      <w:r w:rsidRPr="00231C2A">
        <w:rPr>
          <w:rFonts w:ascii="Times New Roman" w:hAnsi="Times New Roman"/>
          <w:sz w:val="24"/>
          <w:szCs w:val="24"/>
        </w:rPr>
        <w:t>5.6 Требования к строительным материалам, определяющим внешний облик таких объектов</w:t>
      </w:r>
      <w:bookmarkEnd w:id="50"/>
      <w:bookmarkEnd w:id="51"/>
    </w:p>
    <w:p w:rsidR="00EF0756" w:rsidRPr="00231C2A" w:rsidRDefault="00EF0756" w:rsidP="00231C2A">
      <w:pPr>
        <w:ind w:left="-567" w:firstLine="567"/>
        <w:rPr>
          <w:rFonts w:ascii="Times New Roman" w:hAnsi="Times New Roman"/>
          <w:sz w:val="24"/>
          <w:szCs w:val="24"/>
        </w:rPr>
      </w:pPr>
      <w:r w:rsidRPr="00231C2A">
        <w:rPr>
          <w:rFonts w:ascii="Times New Roman" w:hAnsi="Times New Roman"/>
          <w:sz w:val="24"/>
          <w:szCs w:val="24"/>
        </w:rPr>
        <w:t>Требований к строительным материалам, определяющим внешний облик объектов капитального строительства, входящих в состав линейных объектов в границах зон их планируемого размещения, не предусмотрено.</w:t>
      </w:r>
    </w:p>
    <w:p w:rsidR="00EF0756" w:rsidRPr="00231C2A" w:rsidRDefault="00EF0756" w:rsidP="00231C2A">
      <w:pPr>
        <w:ind w:left="-567" w:firstLine="567"/>
        <w:rPr>
          <w:rFonts w:ascii="Times New Roman" w:hAnsi="Times New Roman"/>
          <w:sz w:val="24"/>
          <w:szCs w:val="24"/>
        </w:rPr>
      </w:pPr>
      <w:bookmarkStart w:id="52" w:name="_Toc84404607"/>
      <w:bookmarkStart w:id="53" w:name="_Toc89684895"/>
      <w:r w:rsidRPr="00231C2A">
        <w:rPr>
          <w:rFonts w:ascii="Times New Roman" w:hAnsi="Times New Roman"/>
          <w:sz w:val="24"/>
          <w:szCs w:val="24"/>
        </w:rPr>
        <w:t>5.7 Требования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</w:t>
      </w:r>
      <w:bookmarkEnd w:id="52"/>
      <w:bookmarkEnd w:id="53"/>
    </w:p>
    <w:p w:rsidR="00EF0756" w:rsidRPr="00EF0756" w:rsidRDefault="00EF0756" w:rsidP="00231C2A">
      <w:pPr>
        <w:ind w:left="-567" w:firstLine="567"/>
      </w:pPr>
      <w:r w:rsidRPr="00231C2A">
        <w:rPr>
          <w:rFonts w:ascii="Times New Roman" w:hAnsi="Times New Roman"/>
          <w:sz w:val="24"/>
          <w:szCs w:val="24"/>
        </w:rPr>
        <w:t>Требований к объемно-пространственным, архитектурно-стилистическим и иным характеристикам объектов капитального строительства, входящих в состав линейных объектов в границах зон их планируемого размещения, не предусмотрено.</w:t>
      </w:r>
    </w:p>
    <w:p w:rsidR="00EF0756" w:rsidRPr="00EF0756" w:rsidRDefault="00EF0756" w:rsidP="00EF0756">
      <w:pPr>
        <w:pStyle w:val="1"/>
        <w:rPr>
          <w:sz w:val="24"/>
          <w:szCs w:val="24"/>
        </w:rPr>
      </w:pPr>
      <w:bookmarkStart w:id="54" w:name="_Toc84404608"/>
      <w:bookmarkStart w:id="55" w:name="_Toc89684896"/>
      <w:r w:rsidRPr="00EF0756">
        <w:rPr>
          <w:sz w:val="24"/>
          <w:szCs w:val="24"/>
        </w:rPr>
        <w:lastRenderedPageBreak/>
        <w:t>6 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</w:t>
      </w:r>
      <w:bookmarkEnd w:id="54"/>
      <w:bookmarkEnd w:id="55"/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В зону планируемого размещения линейного объекта попадают следующие объекты капитального строительства: сети канализации; сети водоснабжения; воздушные и кабельные линии электропередачи; воздушные и кабельные линии связи; надземный и подземный газопровод низкого давления; ж/д пути общего пользования.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 xml:space="preserve">Перечень мероприятий включает: 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 xml:space="preserve">- проведение наблюдений за состоянием существующих объектов капитального строительства, разработка мероприятий по предупреждению и устранению возможных негативных последствий во время строительства, обеспечение сохранности существующей застройки, находящейся в зоне влияния нового строительства, а также сохранение окружающей природной среды; 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 xml:space="preserve">- разработка прогноза состояния строящегося объекта, воздействия его на окружающие здания и сооружения, на атмосферную, геологическую, гидрогеологическую и гидрологическую среду на период строительства и эксплуатации для оценки изменений их состояния, своевременного выявления дефектов, предупреждения и устранения негативных процессов, а также оценки правильности принятых методов расчета, проектных решений и результатов прогноза. 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Использование земель в пределах охранных зон объектов электросетевого хозяйства осуществляется в соответствии с постановлением Правительства РФ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Использование земель над магистральными подземными водоводами и канализационными коллекторами по назначению должно осуществляться землепользователями с соблюдением мер по обеспечению сохранности водоводов и канализационных коллекторов согласно СН 456-73.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Использование земель в пределах охранных зон газораспределительных сетей осуществляется в соответствии с Постановление Правительства РФ от 20.11.2000 №878 «Об утверждении Правил охраны газораспределительных сетей».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Использование земель в пределах охранных зон сетей связи осуществляется в соответствии с Постановление Правительства РФ от 09.07.1995 №578 «Об утверждении Правил охраны линий и сооружений связи Российской Федерации».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Использование земель в пределах охранной зоны железных дорог осуществляется в соответствии с Постановление Правительства РФ от 12.10.2006 №611 «О порядке установления и использования полос отвода и охранных зон железных дорог»</w:t>
      </w:r>
    </w:p>
    <w:p w:rsidR="00EF0756" w:rsidRPr="00EF0756" w:rsidRDefault="00EF0756" w:rsidP="00EF0756">
      <w:pPr>
        <w:pStyle w:val="1"/>
        <w:ind w:left="-567" w:firstLine="567"/>
        <w:rPr>
          <w:sz w:val="24"/>
          <w:szCs w:val="24"/>
        </w:rPr>
      </w:pPr>
      <w:bookmarkStart w:id="56" w:name="_Toc84404609"/>
      <w:bookmarkStart w:id="57" w:name="_Toc89684897"/>
      <w:r w:rsidRPr="00EF0756">
        <w:rPr>
          <w:sz w:val="24"/>
          <w:szCs w:val="24"/>
          <w:shd w:val="clear" w:color="auto" w:fill="FFFFFF"/>
        </w:rPr>
        <w:lastRenderedPageBreak/>
        <w:t>7 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</w:t>
      </w:r>
      <w:bookmarkEnd w:id="56"/>
      <w:bookmarkEnd w:id="57"/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На территории проектирования объекты культурного наследия, выявленные объекты культурного наследия; объекты, обладающие признаками объектов культурного наследия, отсутствуют. Проектируемая территория расположена вне зон охраны объектов культурного наследия, защитных зон объектов культурного наследия. В случае обнаружения объекта, имеющего признаки объекта культурного наследия, необходимо остановить в этом месте земляные работы и в течение трех дней письменно сообщить в Государственный комитет охраны объектов культурного наследия.</w:t>
      </w:r>
    </w:p>
    <w:p w:rsidR="00EF0756" w:rsidRPr="00EF0756" w:rsidRDefault="00EF0756" w:rsidP="00EF0756">
      <w:pPr>
        <w:pStyle w:val="1"/>
        <w:ind w:left="-567" w:firstLine="567"/>
        <w:rPr>
          <w:sz w:val="24"/>
          <w:szCs w:val="24"/>
        </w:rPr>
      </w:pPr>
      <w:bookmarkStart w:id="58" w:name="_Toc84404610"/>
      <w:bookmarkStart w:id="59" w:name="_Toc89684898"/>
      <w:r w:rsidRPr="00EF0756">
        <w:rPr>
          <w:sz w:val="24"/>
          <w:szCs w:val="24"/>
          <w:shd w:val="clear" w:color="auto" w:fill="FFFFFF"/>
        </w:rPr>
        <w:lastRenderedPageBreak/>
        <w:t>8 Информация о необходимости осуществления мероприятий по охране окружающей среды</w:t>
      </w:r>
      <w:bookmarkEnd w:id="58"/>
      <w:bookmarkEnd w:id="59"/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При организации строительного производства необходимо осуществлять мероприятия и работы по охране окружающей природной среды, для сохранения устойчивого экологического равновесия, не нарушать условия землепользования, установленные законодательством об охране окружающей среды.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Мероприятия по предотвращению загрязнения и истощения поверхностных и подземных вод территории: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использование земельных ресурсов в соответствии с их разрешенным целевым назначением;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устройство ограждений;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строгое соблюдение границ участка строительства;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проведение укрепительных работ;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исключение заправки техники горюче-смазочными материалами в пределах территории строительства объектов;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предотвращение загрязнения участка при строительстве горюче-смазочными материалами;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устройство контейнерной площадки для временного накопления твердых коммунальных отходов от проектируемого объектов (на этапе строительства);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складирование строительных отходов на временно оборудованных площадках и своевременный вывоз (на этапе строительства);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исключение переполнения контейнеров для сбора отходов в период строительства;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своевременный вывоз отходов в места хранения и утилизации, определенные на стадии разработки проекта производства работ (ППР) по отдельному договору между строительной организацией и организацией, ведающей хранением и утилизацией твердых коммунальных отходов;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регулярная уборка территории линейных объектов от мусора и снега, как в период строительства, так и при эксплуатации;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на следующих стадиях проектирования предусмотреть сохранение имеющегося почвенного слоя, пригодного для последующего использования. При производстве работ необходимо предварительно снять растительный слой и складировать в специально отведенное место. По окончанию строительно-монтажных работ предусмотреть выполнение работ по рекультивации земельного участка с восстановлением растительного слоя;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водоотвод поверхностных вод;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восстановление благоустройства прилегающей к объектам территории;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производство работ осуществлять с обеспечением максимальной сохранности зеленых насаждений.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при аварийных проливах нефтепродуктов загрязненный грунт подлежит немедленной обработке негашеной известью. При невозможности данной обработки – загрязненный грунт временно складируется в водонепроницаемую емкость или вывозится для последующей нейтрализации.</w:t>
      </w:r>
    </w:p>
    <w:p w:rsidR="00EF0756" w:rsidRPr="00EF0756" w:rsidRDefault="00EF0756" w:rsidP="00EF0756">
      <w:pPr>
        <w:spacing w:before="120"/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Мероприятия по охране атмосферного воздуха направлены на предупреждение недопустимого уровня загрязнения воздушного бассейна выбросами работающих устройств, машин и механизмов. Эти мероприятия являются обязательными для выполнения всеми юридическими лицами, действующими на территории Российской Федерации. Мероприятия по охране атмосферного воздуха от загрязнения выбросами вредных веществ при строительстве являются в основном организационными, контролирующими как усиление пыления, так и топливный цикл. Для агрегатов, использующих двигатели внутреннего сгорания, мероприятия направлены на сокращение расхода топлива и снижение объема выбросов загрязняющих веществ.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lastRenderedPageBreak/>
        <w:t>Состав мероприятий может быть детализован для этапов строительства, и зон распространения загрязняющих веществ при работе машин и механизмов, руководствуясь основными принципами: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а) осуществление периодических замеров объемов выбросов от работающих машин и механизмов с выдачей предписаний (если имело место превышение выбросов от технических нормативов) о необходимости регулирования работы машин и механизмов, а в ряде случаев – о снятии их с трассы;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б) установление графиков работ, предусматривающих возможное снижение количества одновременно работающих машин и механизмов (с учетом метеорологической обстановки);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в) сокращение работ двигателей на холостом ходу, уменьшение неэффективной нагрузки и порожнего пробега, повышенного износа транспорта при плохом качестве дорожного покрытия;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г) при устройстве строительных конструкций следует предотвращать ветровой вынос пыли и мелких частиц за пределы строительной площадки путем применения увлажнения материала;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д) согласование расчетов и графиков рассеивания загрязняющих веществ с региональными природоохранными органами и получение от них разрешения на определенный объем выбросов и размер платы за загрязнение атмосферы.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Проектируемая территория уже подвержена антропогенному воздействию. На территории проектирования отсутствуют особо охраняемые природные территории и лесничества. Мест обитания и путей миграции животных, редких видов растений и животных, занесенных в красную книгу Российской Федерации и красные книги субъектов Российской Федерации, на отводимой территории нет, что исключает нанесение ущерба животному миру района проектирования.</w:t>
      </w:r>
    </w:p>
    <w:p w:rsidR="00EF0756" w:rsidRPr="00EF0756" w:rsidRDefault="00EF0756" w:rsidP="00EF0756">
      <w:pPr>
        <w:pStyle w:val="1"/>
        <w:ind w:left="-567" w:firstLine="567"/>
        <w:rPr>
          <w:rFonts w:eastAsia="Calibri"/>
          <w:sz w:val="24"/>
          <w:szCs w:val="24"/>
        </w:rPr>
      </w:pPr>
      <w:bookmarkStart w:id="60" w:name="_Toc499300765"/>
      <w:bookmarkStart w:id="61" w:name="_Toc84404611"/>
      <w:bookmarkStart w:id="62" w:name="_Toc89684899"/>
      <w:r w:rsidRPr="00EF0756">
        <w:rPr>
          <w:rFonts w:eastAsia="Calibri"/>
          <w:sz w:val="24"/>
          <w:szCs w:val="24"/>
        </w:rPr>
        <w:lastRenderedPageBreak/>
        <w:t>9 </w:t>
      </w:r>
      <w:bookmarkEnd w:id="60"/>
      <w:r w:rsidRPr="00EF0756">
        <w:rPr>
          <w:sz w:val="24"/>
          <w:szCs w:val="24"/>
          <w:shd w:val="clear" w:color="auto" w:fill="FFFFFF"/>
        </w:rPr>
        <w:t>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</w:t>
      </w:r>
      <w:bookmarkEnd w:id="61"/>
      <w:bookmarkEnd w:id="62"/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Чрезвычайная ситуация (далее – ЧС) –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которая может повлечь или повлекла за собой человеческие жертвы, а также ущерб здоровью людей или окружающей среде, значительные материальные потери и нарушение условий жизнедеятельности людей.</w:t>
      </w:r>
    </w:p>
    <w:p w:rsidR="00EF0756" w:rsidRPr="00EF0756" w:rsidRDefault="00EF0756" w:rsidP="00EF0756">
      <w:pPr>
        <w:keepNext/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ЧС техногенного характера преимущественно возможны в период строительства линейных объектов.</w:t>
      </w:r>
    </w:p>
    <w:p w:rsidR="00EF0756" w:rsidRPr="00EF0756" w:rsidRDefault="00EF0756" w:rsidP="00EF0756">
      <w:pPr>
        <w:keepNext/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К возникновению техногенных ЧС на площадке производства работ могут привести: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пожары в бытовках строителей и на площадке производства работ в местах складирования материалов;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нарушение правил технической эксплуатации строительного оборудования.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Наибольшую опасность представляет угроза возникновения ЧС природного характера: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негативные воздействия особо опасных погодных явлений.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В период производства работ руководству строительной организации необходимо обеспечить следующие меры пожарной безопасности на строительной площадке: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на площадке должны выполняться мероприятия пожарной безопасности, направленные на создание условий, исключающих возможность возникновения пожара и обеспечивающих его тушение;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оборудовать рабочие места первичными средствами пожаротушения. На видных местах вывешиваются инструкции и плакаты о мерах пожарной безопасности. Доступы к противопожарному инвентарю должны быть свободными;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систематически убирать все горючие строительные отходы с рабочих мест и непосредственно с прилегающей территории в специально отведенные места на расстояние не ближе 50 метров от строительных бытовок и складов;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при использовании газа на строительной площадке, баллоны с газом числом не более 50 штук хранить в самостоятельных складских помещениях или под навесами, выполненными из негорючих конструкций и защищенными от прямого попадания солнечных лучей. Места хранения баллонов с газом должны иметь ограждение, а также ящик с песком и огнетушителем;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легковоспламеняющиеся и горючие жидкости хранить в отдельно стоящих негорючих сооружениях, оборудованных естественной вентиляцией. Не разрешается хранить эти жидкости в полуподвальных и подвальных помещениях, а также в открытой таре;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- места проведения огневых работ и установки сварочных агрегатов и трансформаторов должны быть очищены от горючих материалов в радиусе не менее 5 метров.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 xml:space="preserve">На </w:t>
      </w:r>
      <w:r w:rsidRPr="00EF0756">
        <w:rPr>
          <w:rFonts w:ascii="Times New Roman" w:eastAsia="Calibri" w:hAnsi="Times New Roman"/>
          <w:sz w:val="24"/>
          <w:szCs w:val="24"/>
        </w:rPr>
        <w:t>линейных объектах</w:t>
      </w:r>
      <w:r w:rsidRPr="00EF0756">
        <w:rPr>
          <w:rFonts w:ascii="Times New Roman" w:hAnsi="Times New Roman"/>
          <w:sz w:val="24"/>
          <w:szCs w:val="24"/>
        </w:rPr>
        <w:t xml:space="preserve"> необходимо осуществить разработку схемы оповещения и вызова службы пожарной охраны на случай нештатных ситуаций.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Все работники организации должны допускаться к работе только после прохождения противопожарного инструктажа, а при изменении специфики работы проходить дополнительное обучение по предупреждению и тушению возможных пожаров в порядке, установленном руководителем.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Указанные мероприятия позволяют в случае создания аварийной ситуации, предотвратить ее развитие в кратчайшие сроки.</w:t>
      </w:r>
    </w:p>
    <w:p w:rsidR="00EF0756" w:rsidRPr="00EF0756" w:rsidRDefault="00EF0756" w:rsidP="00EF0756">
      <w:pPr>
        <w:ind w:left="-567" w:firstLine="567"/>
        <w:rPr>
          <w:rFonts w:ascii="Times New Roman" w:hAnsi="Times New Roman"/>
          <w:sz w:val="24"/>
          <w:szCs w:val="24"/>
        </w:rPr>
      </w:pPr>
      <w:r w:rsidRPr="00EF0756">
        <w:rPr>
          <w:rFonts w:ascii="Times New Roman" w:hAnsi="Times New Roman"/>
          <w:sz w:val="24"/>
          <w:szCs w:val="24"/>
        </w:rPr>
        <w:t>Работа людей на площадке производства работ здания во время стихийных бедствий должна быть исключена.</w:t>
      </w:r>
    </w:p>
    <w:p w:rsidR="00956EFA" w:rsidRDefault="00EF0756" w:rsidP="00231C2A">
      <w:pPr>
        <w:ind w:left="-567" w:firstLine="567"/>
      </w:pPr>
      <w:r w:rsidRPr="00EF0756">
        <w:rPr>
          <w:rFonts w:ascii="Times New Roman" w:hAnsi="Times New Roman"/>
          <w:sz w:val="24"/>
          <w:szCs w:val="24"/>
        </w:rPr>
        <w:t>Для тушения возможного пожара привлекаются подразделения пожарной охраны, выезжающие согласно гарнизонному расписанию. К месту производства работ возможен подъезд по существующим дорогам. Согласно СП 8.13130.2020, пункт 4.1 в населенных пунктах и на производственных объектах должны предусматриваться источники наружного противопожарного водоснабжения.</w:t>
      </w:r>
    </w:p>
    <w:p w:rsidR="00956EFA" w:rsidRPr="008B45B7" w:rsidRDefault="00956EFA" w:rsidP="008B45B7">
      <w:pPr>
        <w:pStyle w:val="af0"/>
      </w:pPr>
    </w:p>
    <w:p w:rsidR="008B45B7" w:rsidRPr="008B45B7" w:rsidRDefault="008B45B7" w:rsidP="008B45B7">
      <w:pPr>
        <w:ind w:left="-567" w:firstLine="567"/>
        <w:rPr>
          <w:rFonts w:ascii="Times New Roman" w:hAnsi="Times New Roman"/>
          <w:sz w:val="24"/>
          <w:szCs w:val="24"/>
        </w:rPr>
      </w:pPr>
    </w:p>
    <w:sectPr w:rsidR="008B45B7" w:rsidRPr="008B45B7" w:rsidSect="00EC1080">
      <w:headerReference w:type="default" r:id="rId14"/>
      <w:headerReference w:type="first" r:id="rId15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CE5" w:rsidRDefault="00C46CE5" w:rsidP="00753BFD">
      <w:r>
        <w:separator/>
      </w:r>
    </w:p>
  </w:endnote>
  <w:endnote w:type="continuationSeparator" w:id="1">
    <w:p w:rsidR="00C46CE5" w:rsidRDefault="00C46CE5" w:rsidP="00753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CE5" w:rsidRDefault="00C46CE5" w:rsidP="00753BFD">
      <w:r>
        <w:separator/>
      </w:r>
    </w:p>
  </w:footnote>
  <w:footnote w:type="continuationSeparator" w:id="1">
    <w:p w:rsidR="00C46CE5" w:rsidRDefault="00C46CE5" w:rsidP="00753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7F6" w:rsidRDefault="00D0539F">
    <w:pPr>
      <w:pStyle w:val="a4"/>
    </w:pPr>
    <w:r>
      <w:rPr>
        <w:noProof/>
        <w:lang w:eastAsia="ru-RU"/>
      </w:rPr>
      <w:pict>
        <v:group id="Группа 2" o:spid="_x0000_s10242" style="position:absolute;left:0;text-align:left;margin-left:23.1pt;margin-top:23.1pt;width:552pt;height:800.85pt;z-index:-251659264;mso-position-horizontal-relative:page;mso-position-vertical-relative:page" coordorigin="571,284" coordsize="11051,1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">
          <v:group id="Group 2" o:spid="_x0000_s10244" style="position:absolute;left:571;top:8102;width:561;height:8453" coordorigin="567,7998" coordsize="561,8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55" type="#_x0000_t202" style="position:absolute;left:567;top:14982;width:283;height:14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EN7sEA&#10;AADaAAAADwAAAGRycy9kb3ducmV2LnhtbESPQWvCQBSE7wX/w/KE3urG0opE12CEgj029eDxkX0m&#10;wd23YXc1Mb++Wyj0OMzMN8y2GK0Rd/Khc6xguchAENdOd9woOH1/vKxBhIis0TgmBQ8KUOxmT1vM&#10;tRv4i+5VbESCcMhRQRtjn0sZ6pYshoXriZN3cd5iTNI3UnscEtwa+ZplK2mx47TQYk+HluprdbMK&#10;hqvvmdH5KUwHcy7N+6q8fCr1PB/3GxCRxvgf/msftYI3+L2SboD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BDe7BAAAA2gAAAA8AAAAAAAAAAAAAAAAAmAIAAGRycy9kb3du&#10;cmV2LnhtbFBLBQYAAAAABAAEAPUAAACGAwAAAAA=&#10;" strokeweight="2.25pt">
              <v:textbox style="layout-flow:vertical;mso-layout-flow-alt:bottom-to-top" inset="0,0,0,0">
                <w:txbxContent>
                  <w:p w:rsidR="00F027F6" w:rsidRPr="00341AF2" w:rsidRDefault="00F027F6" w:rsidP="00341AF2">
                    <w:pPr>
                      <w:pStyle w:val="aa"/>
                      <w:rPr>
                        <w:rFonts w:ascii="Times New Roman" w:hAnsi="Times New Roman"/>
                        <w:i w:val="0"/>
                        <w:noProof w:val="0"/>
                      </w:rPr>
                    </w:pPr>
                    <w:r w:rsidRPr="00341AF2">
                      <w:rPr>
                        <w:rFonts w:ascii="Times New Roman" w:hAnsi="Times New Roman"/>
                        <w:i w:val="0"/>
                      </w:rPr>
                      <w:t>Инв. № под</w:t>
                    </w:r>
                    <w:r w:rsidRPr="00341AF2">
                      <w:rPr>
                        <w:rFonts w:ascii="Times New Roman" w:hAnsi="Times New Roman"/>
                        <w:i w:val="0"/>
                        <w:noProof w:val="0"/>
                      </w:rPr>
                      <w:t>л.</w:t>
                    </w:r>
                  </w:p>
                  <w:p w:rsidR="00F027F6" w:rsidRDefault="00D0539F" w:rsidP="00341AF2">
                    <w:fldSimple w:instr=" NUMPAGES  \* MERGEFORMAT ">
                      <w:r w:rsidR="007B6065">
                        <w:rPr>
                          <w:rFonts w:ascii="ГОСТ тип А" w:hAnsi="ГОСТ тип А"/>
                          <w:i/>
                          <w:noProof/>
                        </w:rPr>
                        <w:t>25</w:t>
                      </w:r>
                    </w:fldSimple>
                  </w:p>
                </w:txbxContent>
              </v:textbox>
            </v:shape>
            <v:shape id="Text Box 4" o:spid="_x0000_s10254" type="#_x0000_t202" style="position:absolute;left:567;top:12951;width:283;height:20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2odcAA&#10;AADaAAAADwAAAGRycy9kb3ducmV2LnhtbESPT4vCMBTE78J+h/CEva2pgrJ0TcsqCO7RPwePj+bZ&#10;FpOXkmRt9dMbQfA4zMxvmGU5WCOu5EPrWMF0koEgrpxuuVZwPGy+vkGEiKzROCYFNwpQFh+jJeba&#10;9byj6z7WIkE45KigibHLpQxVQxbDxHXEyTs7bzEm6WupPfYJbo2cZdlCWmw5LTTY0bqh6rL/twr6&#10;i++Y0fl7uK/NaWXmi9X5T6nP8fD7AyLSEN/hV3urFczheSXdAFk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2odcAAAADaAAAADwAAAAAAAAAAAAAAAACYAgAAZHJzL2Rvd25y&#10;ZXYueG1sUEsFBgAAAAAEAAQA9QAAAIUDAAAAAA==&#10;" strokeweight="2.25pt">
              <v:textbox style="layout-flow:vertical;mso-layout-flow-alt:bottom-to-top" inset="0,0,0,0">
                <w:txbxContent>
                  <w:p w:rsidR="00F027F6" w:rsidRPr="00341AF2" w:rsidRDefault="00F027F6" w:rsidP="00341AF2">
                    <w:pPr>
                      <w:pStyle w:val="aa"/>
                      <w:rPr>
                        <w:i w:val="0"/>
                      </w:rPr>
                    </w:pPr>
                    <w:r w:rsidRPr="00341AF2">
                      <w:rPr>
                        <w:rFonts w:ascii="Times New Roman" w:hAnsi="Times New Roman"/>
                        <w:i w:val="0"/>
                      </w:rPr>
                      <w:t>Подп. и дат</w:t>
                    </w:r>
                    <w:r w:rsidRPr="00341AF2">
                      <w:rPr>
                        <w:i w:val="0"/>
                      </w:rPr>
                      <w:t>а</w:t>
                    </w:r>
                  </w:p>
                </w:txbxContent>
              </v:textbox>
            </v:shape>
            <v:shape id="Text Box 5" o:spid="_x0000_s10253" type="#_x0000_t202" style="position:absolute;left:567;top:10042;width:283;height:14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82AsEA&#10;AADaAAAADwAAAGRycy9kb3ducmV2LnhtbESPzWrDMBCE74W8g9hAb42cQk1xrITEEGiOTXvIcbHW&#10;P0RaGUmxnTx9VSj0OMzMN0y5m60RI/nQO1awXmUgiGune24VfH8dX95BhIis0TgmBXcKsNsunkos&#10;tJv4k8ZzbEWCcChQQRfjUEgZ6o4shpUbiJPXOG8xJulbqT1OCW6NfM2yXFrsOS10OFDVUX0936yC&#10;6eoHZnT+ER6VuRzMW35oTko9L+f9BkSkOf6H/9ofWkEOv1fSDZ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fNgLBAAAA2gAAAA8AAAAAAAAAAAAAAAAAmAIAAGRycy9kb3du&#10;cmV2LnhtbFBLBQYAAAAABAAEAPUAAACGAwAAAAA=&#10;" strokeweight="2.25pt">
              <v:textbox style="layout-flow:vertical;mso-layout-flow-alt:bottom-to-top" inset="0,0,0,0">
                <w:txbxContent>
                  <w:p w:rsidR="00F027F6" w:rsidRPr="00341AF2" w:rsidRDefault="00F027F6" w:rsidP="00341AF2">
                    <w:pPr>
                      <w:pStyle w:val="aa"/>
                      <w:rPr>
                        <w:rFonts w:ascii="Times New Roman" w:hAnsi="Times New Roman"/>
                        <w:i w:val="0"/>
                      </w:rPr>
                    </w:pPr>
                    <w:r w:rsidRPr="00341AF2">
                      <w:rPr>
                        <w:rFonts w:ascii="Times New Roman" w:hAnsi="Times New Roman"/>
                        <w:i w:val="0"/>
                      </w:rPr>
                      <w:t>Взам. инв. №</w:t>
                    </w:r>
                  </w:p>
                </w:txbxContent>
              </v:textbox>
            </v:shape>
            <v:shape id="Text Box 6" o:spid="_x0000_s10252" type="#_x0000_t202" style="position:absolute;left:567;top:11498;width:283;height:14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OTmcAA&#10;AADaAAAADwAAAGRycy9kb3ducmV2LnhtbESPQYvCMBSE78L+h/AEbzZV0F26RlkFQY+6Hvb4aJ5t&#10;MXkpSdZWf70RBI/DzHzDLFa9NeJKPjSOFUyyHARx6XTDlYLT73b8BSJEZI3GMSm4UYDV8mOwwEK7&#10;jg90PcZKJAiHAhXUMbaFlKGsyWLIXEucvLPzFmOSvpLaY5fg1shpns+lxYbTQo0tbWoqL8d/q6C7&#10;+JYZnb+H+8b8rc1svj7vlRoN+59vEJH6+A6/2jut4BOeV9IN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1OTmcAAAADaAAAADwAAAAAAAAAAAAAAAACYAgAAZHJzL2Rvd25y&#10;ZXYueG1sUEsFBgAAAAAEAAQA9QAAAIUDAAAAAA==&#10;" strokeweight="2.25pt">
              <v:textbox style="layout-flow:vertical;mso-layout-flow-alt:bottom-to-top" inset="0,0,0,0">
                <w:txbxContent>
                  <w:p w:rsidR="00F027F6" w:rsidRPr="00341AF2" w:rsidRDefault="00F027F6" w:rsidP="00341AF2">
                    <w:pPr>
                      <w:pStyle w:val="aa"/>
                      <w:rPr>
                        <w:i w:val="0"/>
                      </w:rPr>
                    </w:pPr>
                    <w:r w:rsidRPr="00341AF2">
                      <w:rPr>
                        <w:rFonts w:ascii="Times New Roman" w:hAnsi="Times New Roman"/>
                        <w:i w:val="0"/>
                      </w:rPr>
                      <w:t>Инв. № дубл</w:t>
                    </w:r>
                    <w:r w:rsidRPr="00341AF2">
                      <w:rPr>
                        <w:i w:val="0"/>
                      </w:rPr>
                      <w:t>.</w:t>
                    </w:r>
                  </w:p>
                </w:txbxContent>
              </v:textbox>
            </v:shape>
            <v:shape id="Text Box 7" o:spid="_x0000_s10251" type="#_x0000_t202" style="position:absolute;left:567;top:7998;width:283;height:20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wH670A&#10;AADaAAAADwAAAGRycy9kb3ducmV2LnhtbERPy4rCMBTdD/gP4QqzG1MFZaiNxQrCuBydhctLc/vA&#10;5KYk0Xb8+sliwOXhvItyskY8yIfesYLlIgNBXDvdc6vg53L8+AQRIrJG45gU/FKAcjd7KzDXbuRv&#10;epxjK1IIhxwVdDEOuZSh7shiWLiBOHGN8xZjgr6V2uOYwq2RqyzbSIs9p4YOBzp0VN/Od6tgvPmB&#10;GZ1/hufBXCuz3lTNSan3+bTfgog0xZf43/2lFaSt6Uq6AXL3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swH670AAADaAAAADwAAAAAAAAAAAAAAAACYAgAAZHJzL2Rvd25yZXYu&#10;eG1sUEsFBgAAAAAEAAQA9QAAAIIDAAAAAA==&#10;" strokeweight="2.25pt">
              <v:textbox style="layout-flow:vertical;mso-layout-flow-alt:bottom-to-top" inset="0,0,0,0">
                <w:txbxContent>
                  <w:p w:rsidR="00F027F6" w:rsidRPr="00341AF2" w:rsidRDefault="00F027F6" w:rsidP="00341AF2">
                    <w:pPr>
                      <w:pStyle w:val="aa"/>
                      <w:rPr>
                        <w:rFonts w:ascii="Times New Roman" w:hAnsi="Times New Roman"/>
                        <w:i w:val="0"/>
                      </w:rPr>
                    </w:pPr>
                    <w:r w:rsidRPr="00341AF2">
                      <w:rPr>
                        <w:rFonts w:ascii="Times New Roman" w:hAnsi="Times New Roman"/>
                        <w:i w:val="0"/>
                      </w:rPr>
                      <w:t>Подп. и дата</w:t>
                    </w:r>
                  </w:p>
                </w:txbxContent>
              </v:textbox>
            </v:shape>
            <v:group id="Group 8" o:spid="_x0000_s10245" style="position:absolute;left:845;top:7998;width:283;height:8453" coordorigin="3194,6929" coordsize="283,8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Text Box 9" o:spid="_x0000_s10250" type="#_x0000_t202" style="position:absolute;left:3194;top:13667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j94sIA&#10;AADbAAAADwAAAGRycy9kb3ducmV2LnhtbESPQWvDMAyF74X+B6PBbo2zQcvI6pS1MFiP63boUcRq&#10;EmLLwXabrL9+Ogx2k3hP733a7mbv1I1i6gMbeCpKUMRNsD23Br6/3lcvoFJGtugCk4EfSrCrl4st&#10;VjZM/Em3U26VhHCq0ECX81hpnZqOPKYijMSiXUL0mGWNrbYRJwn3Tj+X5UZ77FkaOhzp0FEznK7e&#10;wDTEkRlDvKf7wZ33br3ZX47GPD7Mb6+gMs353/x3/WEFX+jlFxl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uP3iwgAAANsAAAAPAAAAAAAAAAAAAAAAAJgCAABkcnMvZG93&#10;bnJldi54bWxQSwUGAAAAAAQABAD1AAAAhwMAAAAA&#10;" strokeweight="2.25pt">
                <v:textbox style="layout-flow:vertical;mso-layout-flow-alt:bottom-to-top" inset="0,0,0,0">
                  <w:txbxContent>
                    <w:p w:rsidR="00F027F6" w:rsidRDefault="00F027F6" w:rsidP="00341AF2">
                      <w:pPr>
                        <w:pStyle w:val="aa"/>
                      </w:pPr>
                    </w:p>
                  </w:txbxContent>
                </v:textbox>
              </v:shape>
              <v:shape id="Text Box 10" o:spid="_x0000_s10249" type="#_x0000_t202" style="position:absolute;left:3194;top:11707;width:283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RYeb8A&#10;AADbAAAADwAAAGRycy9kb3ducmV2LnhtbERPTWsCMRC9F/wPYYTe3KyFiqxGUUGox9oePA6b2c1i&#10;MlmS6K7++qZQ6G0e73PW29FZcacQO88K5kUJgrj2uuNWwffXcbYEEROyRuuZFDwownYzeVljpf3A&#10;n3Q/p1bkEI4VKjAp9ZWUsTbkMBa+J85c44PDlGFopQ445HBn5VtZLqTDjnODwZ4Ohurr+eYUDNfQ&#10;M6MPz/g82Mvevi/2zUmp1+m4W4FINKZ/8Z/7Q+f5c/j9JR8gN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9Fh5vwAAANsAAAAPAAAAAAAAAAAAAAAAAJgCAABkcnMvZG93bnJl&#10;di54bWxQSwUGAAAAAAQABAD1AAAAhAMAAAAA&#10;" strokeweight="2.25pt">
                <v:textbox style="layout-flow:vertical;mso-layout-flow-alt:bottom-to-top" inset="0,0,0,0">
                  <w:txbxContent>
                    <w:p w:rsidR="00F027F6" w:rsidRDefault="00F027F6" w:rsidP="00341AF2">
                      <w:pPr>
                        <w:pStyle w:val="aa"/>
                      </w:pPr>
                    </w:p>
                  </w:txbxContent>
                </v:textbox>
              </v:shape>
              <v:shape id="Text Box 11" o:spid="_x0000_s10248" type="#_x0000_t202" style="position:absolute;left:3194;top:8901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bGDr4A&#10;AADbAAAADwAAAGRycy9kb3ducmV2LnhtbERPS4vCMBC+C/sfwgje1lRBWbqmZRUE9+jj4HFoxraY&#10;TEqStV1/vREEb/PxPWdVDtaIG/nQOlYwm2YgiCunW64VnI7bzy8QISJrNI5JwT8FKIuP0Qpz7Xre&#10;0+0Qa5FCOOSooImxy6UMVUMWw9R1xIm7OG8xJuhrqT32KdwaOc+ypbTYcmposKNNQ9X18GcV9Fff&#10;MaPz93DfmPPaLJbry69Sk/Hw8w0i0hDf4pd7p9P8OTx/SQfI4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8mxg6+AAAA2wAAAA8AAAAAAAAAAAAAAAAAmAIAAGRycy9kb3ducmV2&#10;LnhtbFBLBQYAAAAABAAEAPUAAACDAwAAAAA=&#10;" strokeweight="2.25pt">
                <v:textbox style="layout-flow:vertical;mso-layout-flow-alt:bottom-to-top" inset="0,0,0,0">
                  <w:txbxContent>
                    <w:p w:rsidR="00F027F6" w:rsidRDefault="00F027F6" w:rsidP="00341AF2">
                      <w:pPr>
                        <w:pStyle w:val="aa"/>
                      </w:pPr>
                    </w:p>
                  </w:txbxContent>
                </v:textbox>
              </v:shape>
              <v:shape id="Text Box 12" o:spid="_x0000_s10247" type="#_x0000_t202" style="position:absolute;left:3194;top:10306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pjlcAA&#10;AADbAAAADwAAAGRycy9kb3ducmV2LnhtbERPPWvDMBDdA/0P4gLdYjkpDcWNYupAoB3jZuh4WBfb&#10;RDoZSY1d//oqUOh2j/d5u3KyRtzIh96xgnWWgyBunO65VXD+PK5eQISIrNE4JgU/FKDcPyx2WGg3&#10;8oludWxFCuFQoIIuxqGQMjQdWQyZG4gTd3HeYkzQt1J7HFO4NXKT51tpsefU0OFAh46aa/1tFYxX&#10;PzCj83OYD+arMs/b6vKh1ONyensFEWmK/+I/97tO85/g/ks6QO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pjlcAAAADbAAAADwAAAAAAAAAAAAAAAACYAgAAZHJzL2Rvd25y&#10;ZXYueG1sUEsFBgAAAAAEAAQA9QAAAIUDAAAAAA==&#10;" strokeweight="2.25pt">
                <v:textbox style="layout-flow:vertical;mso-layout-flow-alt:bottom-to-top" inset="0,0,0,0">
                  <w:txbxContent>
                    <w:p w:rsidR="00F027F6" w:rsidRDefault="00F027F6" w:rsidP="00341AF2">
                      <w:pPr>
                        <w:pStyle w:val="aa"/>
                      </w:pPr>
                    </w:p>
                  </w:txbxContent>
                </v:textbox>
              </v:shape>
              <v:shape id="Text Box 13" o:spid="_x0000_s10246" type="#_x0000_t202" style="position:absolute;left:3194;top:6929;width:283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P74cAA&#10;AADbAAAADwAAAGRycy9kb3ducmV2LnhtbERPPWvDMBDdA/0P4gLdYjmhDcWNYupAoB3jZuh4WBfb&#10;RDoZSY1d//oqUOh2j/d5u3KyRtzIh96xgnWWgyBunO65VXD+PK5eQISIrNE4JgU/FKDcPyx2WGg3&#10;8oludWxFCuFQoIIuxqGQMjQdWQyZG4gTd3HeYkzQt1J7HFO4NXKT51tpsefU0OFAh46aa/1tFYxX&#10;PzCj83OYD+arMs/b6vKh1ONyensFEWmK/+I/97tO85/g/ks6QO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4P74cAAAADbAAAADwAAAAAAAAAAAAAAAACYAgAAZHJzL2Rvd25y&#10;ZXYueG1sUEsFBgAAAAAEAAQA9QAAAIUDAAAAAA==&#10;" strokeweight="2.25pt">
                <v:textbox style="layout-flow:vertical;mso-layout-flow-alt:bottom-to-top" inset="0,0,0,0">
                  <w:txbxContent>
                    <w:p w:rsidR="00F027F6" w:rsidRDefault="00F027F6" w:rsidP="00341AF2">
                      <w:pPr>
                        <w:pStyle w:val="aa"/>
                      </w:pPr>
                    </w:p>
                  </w:txbxContent>
                </v:textbox>
              </v:shape>
            </v:group>
          </v:group>
          <v:rect id="_x0000_s10243" style="position:absolute;left:1134;top:284;width:10488;height:162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TasIA&#10;AADbAAAADwAAAGRycy9kb3ducmV2LnhtbERPTWvCQBC9C/6HZYRepG5aqmh0lRIq1J40eultyE6T&#10;0Oxsmlk1/ffdguBtHu9zVpveNepCndSeDTxNElDEhbc1lwZOx+3jHJQEZIuNZzLwSwKb9XCwwtT6&#10;Kx/okodSxRCWFA1UIbSp1lJU5FAmviWO3JfvHIYIu1LbDq8x3DX6OUlm2mHNsaHClrKKiu/87Ayg&#10;25Uvu5/FRy4neZsex9lePjNjHkb96xJUoD7cxTf3u43zp/D/SzxAr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VNqwgAAANsAAAAPAAAAAAAAAAAAAAAAAJgCAABkcnMvZG93&#10;bnJldi54bWxQSwUGAAAAAAQABAD1AAAAhwMAAAAA&#10;" strokeweight="2.25pt"/>
          <w10:wrap anchorx="page" anchory="page"/>
        </v:group>
      </w:pict>
    </w:r>
  </w:p>
  <w:p w:rsidR="00F027F6" w:rsidRDefault="00F027F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B05" w:rsidRPr="00E96B05" w:rsidRDefault="00E96B05" w:rsidP="00E96B05">
    <w:pPr>
      <w:tabs>
        <w:tab w:val="left" w:pos="5529"/>
      </w:tabs>
      <w:suppressAutoHyphens/>
      <w:ind w:left="4820" w:firstLine="0"/>
      <w:jc w:val="center"/>
      <w:rPr>
        <w:rFonts w:ascii="Times New Roman" w:hAnsi="Times New Roman"/>
        <w:sz w:val="28"/>
        <w:szCs w:val="28"/>
      </w:rPr>
    </w:pPr>
    <w:r w:rsidRPr="00E96B05">
      <w:rPr>
        <w:rFonts w:ascii="Times New Roman" w:hAnsi="Times New Roman"/>
        <w:sz w:val="28"/>
        <w:szCs w:val="28"/>
      </w:rPr>
      <w:t>ПРИЛОЖЕНИЕ</w:t>
    </w:r>
    <w:r>
      <w:rPr>
        <w:rFonts w:ascii="Times New Roman" w:hAnsi="Times New Roman"/>
        <w:sz w:val="28"/>
        <w:szCs w:val="28"/>
      </w:rPr>
      <w:t xml:space="preserve"> 3</w:t>
    </w:r>
  </w:p>
  <w:p w:rsidR="00E96B05" w:rsidRPr="00E96B05" w:rsidRDefault="00E96B05" w:rsidP="00E96B05">
    <w:pPr>
      <w:pStyle w:val="af9"/>
      <w:ind w:left="4820"/>
      <w:jc w:val="center"/>
      <w:rPr>
        <w:rFonts w:ascii="Times New Roman" w:hAnsi="Times New Roman" w:cs="Times New Roman"/>
        <w:sz w:val="28"/>
        <w:szCs w:val="28"/>
      </w:rPr>
    </w:pPr>
    <w:r w:rsidRPr="00E96B05">
      <w:rPr>
        <w:rFonts w:ascii="Times New Roman" w:hAnsi="Times New Roman" w:cs="Times New Roman"/>
        <w:sz w:val="28"/>
        <w:szCs w:val="28"/>
      </w:rPr>
      <w:t>Утверждено</w:t>
    </w:r>
  </w:p>
  <w:p w:rsidR="00E96B05" w:rsidRPr="00E96B05" w:rsidRDefault="00E96B05" w:rsidP="00E96B05">
    <w:pPr>
      <w:pStyle w:val="af9"/>
      <w:ind w:left="4820"/>
      <w:jc w:val="center"/>
      <w:rPr>
        <w:rFonts w:ascii="Times New Roman" w:hAnsi="Times New Roman" w:cs="Times New Roman"/>
        <w:sz w:val="28"/>
        <w:szCs w:val="28"/>
      </w:rPr>
    </w:pPr>
    <w:r w:rsidRPr="00E96B05">
      <w:rPr>
        <w:rFonts w:ascii="Times New Roman" w:hAnsi="Times New Roman" w:cs="Times New Roman"/>
        <w:sz w:val="28"/>
        <w:szCs w:val="28"/>
      </w:rPr>
      <w:t>распоряжением Администрации</w:t>
    </w:r>
  </w:p>
  <w:p w:rsidR="00E96B05" w:rsidRPr="00E96B05" w:rsidRDefault="00E96B05" w:rsidP="00E96B05">
    <w:pPr>
      <w:ind w:left="4820" w:firstLine="0"/>
      <w:jc w:val="center"/>
      <w:rPr>
        <w:rFonts w:ascii="Times New Roman" w:hAnsi="Times New Roman"/>
        <w:sz w:val="28"/>
        <w:szCs w:val="28"/>
      </w:rPr>
    </w:pPr>
    <w:r w:rsidRPr="00E96B05">
      <w:rPr>
        <w:rFonts w:ascii="Times New Roman" w:hAnsi="Times New Roman"/>
        <w:sz w:val="28"/>
        <w:szCs w:val="28"/>
      </w:rPr>
      <w:t>Златоустовского городского округа</w:t>
    </w:r>
  </w:p>
  <w:p w:rsidR="00E96B05" w:rsidRPr="00E96B05" w:rsidRDefault="00657447" w:rsidP="00E96B05">
    <w:pPr>
      <w:pStyle w:val="af8"/>
      <w:suppressAutoHyphens/>
      <w:ind w:left="4820"/>
      <w:jc w:val="center"/>
      <w:rPr>
        <w:rFonts w:ascii="Times New Roman" w:hAnsi="Times New Roman"/>
        <w:sz w:val="28"/>
        <w:szCs w:val="28"/>
      </w:rPr>
    </w:pPr>
    <w:r w:rsidRPr="00577942">
      <w:rPr>
        <w:rFonts w:ascii="Times New Roman" w:hAnsi="Times New Roman"/>
        <w:sz w:val="28"/>
        <w:szCs w:val="28"/>
      </w:rPr>
      <w:t xml:space="preserve">от </w:t>
    </w:r>
    <w:r>
      <w:rPr>
        <w:rFonts w:ascii="Times New Roman" w:hAnsi="Times New Roman"/>
        <w:sz w:val="28"/>
        <w:szCs w:val="28"/>
      </w:rPr>
      <w:t>13.05.2025 г.</w:t>
    </w:r>
    <w:r w:rsidRPr="00577942">
      <w:rPr>
        <w:rFonts w:ascii="Times New Roman" w:hAnsi="Times New Roman"/>
        <w:sz w:val="28"/>
        <w:szCs w:val="28"/>
      </w:rPr>
      <w:t xml:space="preserve"> № </w:t>
    </w:r>
    <w:r>
      <w:rPr>
        <w:rFonts w:ascii="Times New Roman" w:hAnsi="Times New Roman"/>
        <w:sz w:val="28"/>
        <w:szCs w:val="28"/>
      </w:rPr>
      <w:t>1579-р/АДМ</w:t>
    </w:r>
  </w:p>
  <w:p w:rsidR="00F027F6" w:rsidRDefault="00E96B05" w:rsidP="00E96B05">
    <w:pPr>
      <w:pStyle w:val="a4"/>
    </w:pPr>
    <w:r>
      <w:rPr>
        <w:rFonts w:ascii="Times New Roman" w:hAnsi="Times New Roman"/>
        <w:sz w:val="28"/>
        <w:szCs w:val="28"/>
      </w:rPr>
      <w:tab/>
    </w:r>
    <w:r w:rsidR="00D0539F">
      <w:rPr>
        <w:noProof/>
        <w:lang w:eastAsia="ru-RU"/>
      </w:rPr>
      <w:pict>
        <v:rect id="Rectangle 14" o:spid="_x0000_s10241" style="position:absolute;left:0;text-align:left;margin-left:-34.05pt;margin-top:12.35pt;width:500.25pt;height:673.3pt;z-index:-251656192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" strokeweight="2.25pt">
          <w10:wrap anchorx="margin"/>
        </v:rect>
      </w:pict>
    </w:r>
    <w:r w:rsidR="002C6604">
      <w:rPr>
        <w:noProof/>
        <w:lang w:eastAsia="ru-R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179070</wp:posOffset>
          </wp:positionV>
          <wp:extent cx="988060" cy="1025525"/>
          <wp:effectExtent l="0" t="0" r="2540" b="3175"/>
          <wp:wrapNone/>
          <wp:docPr id="18" name="Рисунок 3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1025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6318"/>
    <w:multiLevelType w:val="hybridMultilevel"/>
    <w:tmpl w:val="95C2DD76"/>
    <w:lvl w:ilvl="0" w:tplc="14902048">
      <w:numFmt w:val="none"/>
      <w:lvlText w:val="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F5FA6"/>
    <w:multiLevelType w:val="hybridMultilevel"/>
    <w:tmpl w:val="7C2C2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C3A99"/>
    <w:multiLevelType w:val="multilevel"/>
    <w:tmpl w:val="7620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61234EF"/>
    <w:multiLevelType w:val="hybridMultilevel"/>
    <w:tmpl w:val="0A68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713509"/>
    <w:multiLevelType w:val="hybridMultilevel"/>
    <w:tmpl w:val="B754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84530"/>
    <w:multiLevelType w:val="hybridMultilevel"/>
    <w:tmpl w:val="EBD4B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2053B"/>
    <w:multiLevelType w:val="hybridMultilevel"/>
    <w:tmpl w:val="9CA87B0E"/>
    <w:lvl w:ilvl="0" w:tplc="3A32121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521F20"/>
    <w:multiLevelType w:val="hybridMultilevel"/>
    <w:tmpl w:val="91586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55FA7"/>
    <w:multiLevelType w:val="hybridMultilevel"/>
    <w:tmpl w:val="BF76C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61C32"/>
    <w:multiLevelType w:val="hybridMultilevel"/>
    <w:tmpl w:val="BCDA7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F4685F"/>
    <w:multiLevelType w:val="hybridMultilevel"/>
    <w:tmpl w:val="BBDA4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753BFD"/>
    <w:rsid w:val="000115CA"/>
    <w:rsid w:val="000203A8"/>
    <w:rsid w:val="00025A35"/>
    <w:rsid w:val="000710A9"/>
    <w:rsid w:val="00097C6A"/>
    <w:rsid w:val="000A53BB"/>
    <w:rsid w:val="000B19EA"/>
    <w:rsid w:val="000B6AA4"/>
    <w:rsid w:val="000D0ADE"/>
    <w:rsid w:val="00122B04"/>
    <w:rsid w:val="00156A25"/>
    <w:rsid w:val="00156F95"/>
    <w:rsid w:val="001B39A1"/>
    <w:rsid w:val="00231C2A"/>
    <w:rsid w:val="00247762"/>
    <w:rsid w:val="00276F5F"/>
    <w:rsid w:val="00291464"/>
    <w:rsid w:val="002B2281"/>
    <w:rsid w:val="002B2472"/>
    <w:rsid w:val="002C6604"/>
    <w:rsid w:val="002D6234"/>
    <w:rsid w:val="002F3445"/>
    <w:rsid w:val="00333B95"/>
    <w:rsid w:val="00341AF2"/>
    <w:rsid w:val="003506BE"/>
    <w:rsid w:val="003553C1"/>
    <w:rsid w:val="003920C4"/>
    <w:rsid w:val="004072D2"/>
    <w:rsid w:val="00434CD3"/>
    <w:rsid w:val="00477023"/>
    <w:rsid w:val="004821AC"/>
    <w:rsid w:val="004B59DE"/>
    <w:rsid w:val="004C4815"/>
    <w:rsid w:val="004D7E36"/>
    <w:rsid w:val="004F67B7"/>
    <w:rsid w:val="0053297E"/>
    <w:rsid w:val="00541708"/>
    <w:rsid w:val="00553A55"/>
    <w:rsid w:val="00573441"/>
    <w:rsid w:val="00590005"/>
    <w:rsid w:val="00590FB3"/>
    <w:rsid w:val="005D5683"/>
    <w:rsid w:val="005E7A21"/>
    <w:rsid w:val="005F3A33"/>
    <w:rsid w:val="00604555"/>
    <w:rsid w:val="00622D7E"/>
    <w:rsid w:val="00657447"/>
    <w:rsid w:val="006A26B4"/>
    <w:rsid w:val="006B0ED6"/>
    <w:rsid w:val="006E5B33"/>
    <w:rsid w:val="006F4033"/>
    <w:rsid w:val="006F7CC5"/>
    <w:rsid w:val="007127A1"/>
    <w:rsid w:val="00723EB1"/>
    <w:rsid w:val="007360B0"/>
    <w:rsid w:val="00753BFD"/>
    <w:rsid w:val="00754E79"/>
    <w:rsid w:val="00761343"/>
    <w:rsid w:val="00770F33"/>
    <w:rsid w:val="0077657F"/>
    <w:rsid w:val="00777CAD"/>
    <w:rsid w:val="00790199"/>
    <w:rsid w:val="007A558A"/>
    <w:rsid w:val="007B6065"/>
    <w:rsid w:val="007C1089"/>
    <w:rsid w:val="007D3F92"/>
    <w:rsid w:val="007E2C13"/>
    <w:rsid w:val="007F0BE0"/>
    <w:rsid w:val="007F190F"/>
    <w:rsid w:val="007F7272"/>
    <w:rsid w:val="00806044"/>
    <w:rsid w:val="008200D0"/>
    <w:rsid w:val="0083755F"/>
    <w:rsid w:val="00896BA7"/>
    <w:rsid w:val="008B3229"/>
    <w:rsid w:val="008B45B7"/>
    <w:rsid w:val="00912497"/>
    <w:rsid w:val="00936A36"/>
    <w:rsid w:val="00947C8E"/>
    <w:rsid w:val="00952DFB"/>
    <w:rsid w:val="00956EFA"/>
    <w:rsid w:val="00A020A3"/>
    <w:rsid w:val="00A35FD9"/>
    <w:rsid w:val="00A764DF"/>
    <w:rsid w:val="00A774C3"/>
    <w:rsid w:val="00A84BFE"/>
    <w:rsid w:val="00A85266"/>
    <w:rsid w:val="00A90B18"/>
    <w:rsid w:val="00AA1DC7"/>
    <w:rsid w:val="00AA6BC7"/>
    <w:rsid w:val="00AE15B4"/>
    <w:rsid w:val="00B076C5"/>
    <w:rsid w:val="00B2379A"/>
    <w:rsid w:val="00B44D43"/>
    <w:rsid w:val="00B603CE"/>
    <w:rsid w:val="00B63AB3"/>
    <w:rsid w:val="00B654F0"/>
    <w:rsid w:val="00B97E5B"/>
    <w:rsid w:val="00BD7015"/>
    <w:rsid w:val="00BF41EB"/>
    <w:rsid w:val="00BF4CF5"/>
    <w:rsid w:val="00C07222"/>
    <w:rsid w:val="00C12888"/>
    <w:rsid w:val="00C21B89"/>
    <w:rsid w:val="00C315C7"/>
    <w:rsid w:val="00C46231"/>
    <w:rsid w:val="00C46CE5"/>
    <w:rsid w:val="00C53BE6"/>
    <w:rsid w:val="00C76D65"/>
    <w:rsid w:val="00C94735"/>
    <w:rsid w:val="00CA59B8"/>
    <w:rsid w:val="00CE11F9"/>
    <w:rsid w:val="00D0539F"/>
    <w:rsid w:val="00D51940"/>
    <w:rsid w:val="00D6557B"/>
    <w:rsid w:val="00D8209F"/>
    <w:rsid w:val="00D82A43"/>
    <w:rsid w:val="00D82A59"/>
    <w:rsid w:val="00D90B91"/>
    <w:rsid w:val="00DB58C0"/>
    <w:rsid w:val="00DC7836"/>
    <w:rsid w:val="00DF4BCF"/>
    <w:rsid w:val="00E132C6"/>
    <w:rsid w:val="00E17762"/>
    <w:rsid w:val="00E3198D"/>
    <w:rsid w:val="00E348BA"/>
    <w:rsid w:val="00E37B1A"/>
    <w:rsid w:val="00E41A1E"/>
    <w:rsid w:val="00E65C4A"/>
    <w:rsid w:val="00E96B05"/>
    <w:rsid w:val="00EA66D9"/>
    <w:rsid w:val="00EB3585"/>
    <w:rsid w:val="00EB6696"/>
    <w:rsid w:val="00EC1080"/>
    <w:rsid w:val="00EE5E38"/>
    <w:rsid w:val="00EF0756"/>
    <w:rsid w:val="00F027F6"/>
    <w:rsid w:val="00F42B72"/>
    <w:rsid w:val="00F54C82"/>
    <w:rsid w:val="00F95FE7"/>
    <w:rsid w:val="00FC3CE9"/>
    <w:rsid w:val="00FE4AAC"/>
    <w:rsid w:val="00FF6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A8"/>
    <w:pPr>
      <w:spacing w:after="0" w:line="240" w:lineRule="auto"/>
      <w:ind w:left="1429" w:hanging="720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uiPriority w:val="9"/>
    <w:qFormat/>
    <w:rsid w:val="008200D0"/>
    <w:pPr>
      <w:keepNext/>
      <w:keepLines/>
      <w:pageBreakBefore/>
      <w:suppressAutoHyphens/>
      <w:spacing w:after="240"/>
      <w:ind w:left="0" w:firstLine="0"/>
      <w:jc w:val="center"/>
      <w:outlineLvl w:val="0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8B45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3BFD"/>
    <w:pPr>
      <w:spacing w:after="150"/>
      <w:ind w:left="45" w:right="45" w:firstLine="0"/>
    </w:pPr>
    <w:rPr>
      <w:rFonts w:ascii="Tahoma" w:eastAsia="Calibri" w:hAnsi="Tahoma" w:cs="Tahoma"/>
      <w:color w:val="5F5F5F"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unhideWhenUsed/>
    <w:rsid w:val="00753B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3BFD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753B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3BF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53B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3BFD"/>
    <w:rPr>
      <w:rFonts w:ascii="Tahoma" w:eastAsia="Times New Roman" w:hAnsi="Tahoma" w:cs="Tahoma"/>
      <w:sz w:val="16"/>
      <w:szCs w:val="16"/>
    </w:rPr>
  </w:style>
  <w:style w:type="paragraph" w:customStyle="1" w:styleId="aa">
    <w:name w:val="Штамп"/>
    <w:basedOn w:val="a"/>
    <w:rsid w:val="00341AF2"/>
    <w:pPr>
      <w:ind w:left="0" w:firstLine="0"/>
      <w:jc w:val="center"/>
    </w:pPr>
    <w:rPr>
      <w:rFonts w:ascii="ГОСТ тип А" w:hAnsi="ГОСТ тип А"/>
      <w:i/>
      <w:noProof/>
      <w:sz w:val="18"/>
      <w:szCs w:val="20"/>
      <w:lang w:eastAsia="ru-RU"/>
    </w:rPr>
  </w:style>
  <w:style w:type="table" w:styleId="ab">
    <w:name w:val="Table Grid"/>
    <w:basedOn w:val="a1"/>
    <w:uiPriority w:val="59"/>
    <w:rsid w:val="00761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rsid w:val="006E5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F3A33"/>
    <w:pPr>
      <w:widowControl w:val="0"/>
      <w:autoSpaceDE w:val="0"/>
      <w:autoSpaceDN w:val="0"/>
      <w:spacing w:before="15" w:line="261" w:lineRule="exact"/>
      <w:ind w:left="13" w:firstLine="0"/>
      <w:jc w:val="center"/>
    </w:pPr>
    <w:rPr>
      <w:rFonts w:ascii="Times New Roman" w:hAnsi="Times New Roman"/>
    </w:rPr>
  </w:style>
  <w:style w:type="character" w:customStyle="1" w:styleId="ac">
    <w:name w:val="Ссылка указателя"/>
    <w:qFormat/>
    <w:rsid w:val="00B97E5B"/>
  </w:style>
  <w:style w:type="paragraph" w:styleId="11">
    <w:name w:val="toc 1"/>
    <w:basedOn w:val="a"/>
    <w:next w:val="a"/>
    <w:autoRedefine/>
    <w:uiPriority w:val="39"/>
    <w:unhideWhenUsed/>
    <w:qFormat/>
    <w:rsid w:val="00B97E5B"/>
    <w:pPr>
      <w:spacing w:after="100"/>
      <w:ind w:left="0"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20">
    <w:name w:val="toc 2"/>
    <w:basedOn w:val="a"/>
    <w:next w:val="a"/>
    <w:autoRedefine/>
    <w:uiPriority w:val="39"/>
    <w:unhideWhenUsed/>
    <w:qFormat/>
    <w:rsid w:val="00B97E5B"/>
    <w:pPr>
      <w:spacing w:after="100"/>
      <w:ind w:left="240"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B97E5B"/>
    <w:rPr>
      <w:color w:val="0000FF" w:themeColor="hyperlink"/>
      <w:u w:val="single"/>
    </w:rPr>
  </w:style>
  <w:style w:type="paragraph" w:customStyle="1" w:styleId="110">
    <w:name w:val="Заголовок 11"/>
    <w:basedOn w:val="a"/>
    <w:link w:val="12"/>
    <w:qFormat/>
    <w:rsid w:val="00B97E5B"/>
    <w:pPr>
      <w:keepNext/>
      <w:shd w:val="clear" w:color="auto" w:fill="FFFFFF"/>
      <w:ind w:left="0" w:firstLine="357"/>
      <w:jc w:val="center"/>
      <w:outlineLvl w:val="0"/>
    </w:pPr>
    <w:rPr>
      <w:rFonts w:ascii="Times New Roman" w:hAnsi="Times New Roman" w:cs="Tahoma"/>
      <w:b/>
      <w:bCs/>
      <w:sz w:val="24"/>
      <w:szCs w:val="28"/>
      <w:lang w:eastAsia="ru-RU"/>
    </w:rPr>
  </w:style>
  <w:style w:type="character" w:customStyle="1" w:styleId="12">
    <w:name w:val="Заголовок 1 Знак"/>
    <w:basedOn w:val="a0"/>
    <w:link w:val="110"/>
    <w:uiPriority w:val="9"/>
    <w:qFormat/>
    <w:rsid w:val="00B97E5B"/>
    <w:rPr>
      <w:rFonts w:ascii="Times New Roman" w:eastAsia="Times New Roman" w:hAnsi="Times New Roman" w:cs="Tahoma"/>
      <w:b/>
      <w:bCs/>
      <w:sz w:val="24"/>
      <w:szCs w:val="28"/>
      <w:shd w:val="clear" w:color="auto" w:fill="FFFFFF"/>
      <w:lang w:eastAsia="ru-RU"/>
    </w:rPr>
  </w:style>
  <w:style w:type="paragraph" w:customStyle="1" w:styleId="210">
    <w:name w:val="Заголовок 21"/>
    <w:basedOn w:val="a"/>
    <w:link w:val="22"/>
    <w:uiPriority w:val="9"/>
    <w:qFormat/>
    <w:rsid w:val="006A26B4"/>
    <w:pPr>
      <w:keepNext/>
      <w:ind w:left="0" w:firstLine="0"/>
      <w:jc w:val="left"/>
      <w:outlineLvl w:val="1"/>
    </w:pPr>
    <w:rPr>
      <w:rFonts w:ascii="Times New Roman" w:hAnsi="Times New Roman"/>
      <w:b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0"/>
    <w:uiPriority w:val="9"/>
    <w:qFormat/>
    <w:rsid w:val="006A26B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blk">
    <w:name w:val="blk"/>
    <w:basedOn w:val="a0"/>
    <w:qFormat/>
    <w:rsid w:val="006A26B4"/>
  </w:style>
  <w:style w:type="paragraph" w:styleId="ae">
    <w:name w:val="List Paragraph"/>
    <w:basedOn w:val="a"/>
    <w:link w:val="af"/>
    <w:qFormat/>
    <w:rsid w:val="006A26B4"/>
    <w:pPr>
      <w:ind w:left="720" w:firstLine="0"/>
      <w:contextualSpacing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Абзац списка Знак"/>
    <w:link w:val="ae"/>
    <w:rsid w:val="006A2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ТАБЛИЦА_ШАПКА"/>
    <w:basedOn w:val="af1"/>
    <w:qFormat/>
    <w:rsid w:val="008200D0"/>
    <w:pPr>
      <w:keepNext/>
      <w:keepLines/>
    </w:pPr>
  </w:style>
  <w:style w:type="paragraph" w:customStyle="1" w:styleId="af1">
    <w:name w:val="ТАБЛИЦА_Текст_ЦЕНТР"/>
    <w:basedOn w:val="af2"/>
    <w:qFormat/>
    <w:rsid w:val="008200D0"/>
    <w:pPr>
      <w:ind w:left="0" w:firstLine="0"/>
      <w:jc w:val="center"/>
    </w:pPr>
    <w:rPr>
      <w:rFonts w:ascii="Times New Roman" w:eastAsia="Calibri" w:hAnsi="Times New Roman" w:cs="Courier New"/>
      <w:sz w:val="24"/>
      <w:szCs w:val="20"/>
      <w:lang w:eastAsia="ru-RU"/>
    </w:rPr>
  </w:style>
  <w:style w:type="paragraph" w:customStyle="1" w:styleId="af3">
    <w:name w:val="ТАБЛИЦА_Тескт_ЛЕВО"/>
    <w:basedOn w:val="af1"/>
    <w:qFormat/>
    <w:rsid w:val="008200D0"/>
    <w:pPr>
      <w:ind w:left="57" w:right="57"/>
      <w:jc w:val="left"/>
    </w:pPr>
  </w:style>
  <w:style w:type="paragraph" w:customStyle="1" w:styleId="af4">
    <w:name w:val="ТАБЛИЦА_РАЗРЫВ"/>
    <w:qFormat/>
    <w:rsid w:val="008200D0"/>
    <w:pPr>
      <w:keepNext/>
      <w:spacing w:after="0" w:line="14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styleId="af2">
    <w:name w:val="Plain Text"/>
    <w:basedOn w:val="a"/>
    <w:link w:val="af5"/>
    <w:uiPriority w:val="99"/>
    <w:semiHidden/>
    <w:unhideWhenUsed/>
    <w:rsid w:val="008200D0"/>
    <w:rPr>
      <w:rFonts w:ascii="Consolas" w:hAnsi="Consolas"/>
      <w:sz w:val="21"/>
      <w:szCs w:val="21"/>
    </w:rPr>
  </w:style>
  <w:style w:type="character" w:customStyle="1" w:styleId="af5">
    <w:name w:val="Текст Знак"/>
    <w:basedOn w:val="a0"/>
    <w:link w:val="af2"/>
    <w:uiPriority w:val="99"/>
    <w:semiHidden/>
    <w:rsid w:val="008200D0"/>
    <w:rPr>
      <w:rFonts w:ascii="Consolas" w:eastAsia="Times New Roman" w:hAnsi="Consolas" w:cs="Times New Roman"/>
      <w:sz w:val="21"/>
      <w:szCs w:val="21"/>
    </w:rPr>
  </w:style>
  <w:style w:type="character" w:customStyle="1" w:styleId="111">
    <w:name w:val="Заголовок 1 Знак1"/>
    <w:basedOn w:val="a0"/>
    <w:uiPriority w:val="9"/>
    <w:rsid w:val="008200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1"/>
    <w:basedOn w:val="a0"/>
    <w:link w:val="2"/>
    <w:uiPriority w:val="9"/>
    <w:semiHidden/>
    <w:rsid w:val="008B45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f6">
    <w:name w:val="ТАБЛИЦА_НОМЕР"/>
    <w:basedOn w:val="a"/>
    <w:next w:val="af7"/>
    <w:link w:val="Char"/>
    <w:qFormat/>
    <w:rsid w:val="008B45B7"/>
    <w:pPr>
      <w:keepNext/>
      <w:tabs>
        <w:tab w:val="left" w:pos="2268"/>
        <w:tab w:val="right" w:pos="10206"/>
      </w:tabs>
      <w:suppressAutoHyphens/>
      <w:spacing w:before="240" w:after="120"/>
      <w:ind w:left="1701" w:hanging="1701"/>
      <w:jc w:val="right"/>
      <w:outlineLvl w:val="3"/>
    </w:pPr>
    <w:rPr>
      <w:rFonts w:ascii="Times New Roman" w:hAnsi="Times New Roman"/>
      <w:sz w:val="28"/>
      <w:szCs w:val="24"/>
      <w:lang w:eastAsia="ru-RU"/>
    </w:rPr>
  </w:style>
  <w:style w:type="paragraph" w:customStyle="1" w:styleId="af7">
    <w:name w:val="ТАБЛИЦА_НАЗВАНИЕ"/>
    <w:basedOn w:val="a"/>
    <w:next w:val="af0"/>
    <w:link w:val="Char0"/>
    <w:qFormat/>
    <w:rsid w:val="008B45B7"/>
    <w:pPr>
      <w:keepNext/>
      <w:suppressAutoHyphens/>
      <w:spacing w:after="120"/>
      <w:ind w:left="0" w:firstLine="0"/>
      <w:jc w:val="center"/>
    </w:pPr>
    <w:rPr>
      <w:rFonts w:ascii="Times New Roman" w:hAnsi="Times New Roman"/>
      <w:bCs/>
      <w:sz w:val="28"/>
      <w:szCs w:val="24"/>
      <w:lang w:eastAsia="ru-RU"/>
    </w:rPr>
  </w:style>
  <w:style w:type="character" w:customStyle="1" w:styleId="Char0">
    <w:name w:val="ТАБЛИЦА_НАЗВАНИЕ Char"/>
    <w:link w:val="af7"/>
    <w:rsid w:val="008B45B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har">
    <w:name w:val="ТАБЛИЦА_НОМЕР Char"/>
    <w:link w:val="af6"/>
    <w:rsid w:val="008B45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No Spacing"/>
    <w:uiPriority w:val="1"/>
    <w:qFormat/>
    <w:rsid w:val="00E96B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Таблицы (моноширинный)"/>
    <w:basedOn w:val="a"/>
    <w:next w:val="a"/>
    <w:uiPriority w:val="99"/>
    <w:rsid w:val="00E96B05"/>
    <w:pPr>
      <w:widowControl w:val="0"/>
      <w:suppressAutoHyphens/>
      <w:autoSpaceDE w:val="0"/>
      <w:ind w:left="0" w:firstLine="0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A8"/>
    <w:pPr>
      <w:spacing w:after="0" w:line="240" w:lineRule="auto"/>
      <w:ind w:left="1429" w:hanging="720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uiPriority w:val="9"/>
    <w:qFormat/>
    <w:rsid w:val="008200D0"/>
    <w:pPr>
      <w:keepNext/>
      <w:keepLines/>
      <w:pageBreakBefore/>
      <w:suppressAutoHyphens/>
      <w:spacing w:after="240"/>
      <w:ind w:left="0" w:firstLine="0"/>
      <w:jc w:val="center"/>
      <w:outlineLvl w:val="0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8B45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3BFD"/>
    <w:pPr>
      <w:spacing w:after="150"/>
      <w:ind w:left="45" w:right="45" w:firstLine="0"/>
    </w:pPr>
    <w:rPr>
      <w:rFonts w:ascii="Tahoma" w:eastAsia="Calibri" w:hAnsi="Tahoma" w:cs="Tahoma"/>
      <w:color w:val="5F5F5F"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unhideWhenUsed/>
    <w:rsid w:val="00753B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3BFD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753B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3BF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53B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3BFD"/>
    <w:rPr>
      <w:rFonts w:ascii="Tahoma" w:eastAsia="Times New Roman" w:hAnsi="Tahoma" w:cs="Tahoma"/>
      <w:sz w:val="16"/>
      <w:szCs w:val="16"/>
    </w:rPr>
  </w:style>
  <w:style w:type="paragraph" w:customStyle="1" w:styleId="aa">
    <w:name w:val="Штамп"/>
    <w:basedOn w:val="a"/>
    <w:rsid w:val="00341AF2"/>
    <w:pPr>
      <w:ind w:left="0" w:firstLine="0"/>
      <w:jc w:val="center"/>
    </w:pPr>
    <w:rPr>
      <w:rFonts w:ascii="ГОСТ тип А" w:hAnsi="ГОСТ тип А"/>
      <w:i/>
      <w:noProof/>
      <w:sz w:val="18"/>
      <w:szCs w:val="20"/>
      <w:lang w:eastAsia="ru-RU"/>
    </w:rPr>
  </w:style>
  <w:style w:type="table" w:styleId="ab">
    <w:name w:val="Table Grid"/>
    <w:basedOn w:val="a1"/>
    <w:uiPriority w:val="59"/>
    <w:rsid w:val="00761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rsid w:val="006E5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F3A33"/>
    <w:pPr>
      <w:widowControl w:val="0"/>
      <w:autoSpaceDE w:val="0"/>
      <w:autoSpaceDN w:val="0"/>
      <w:spacing w:before="15" w:line="261" w:lineRule="exact"/>
      <w:ind w:left="13" w:firstLine="0"/>
      <w:jc w:val="center"/>
    </w:pPr>
    <w:rPr>
      <w:rFonts w:ascii="Times New Roman" w:hAnsi="Times New Roman"/>
    </w:rPr>
  </w:style>
  <w:style w:type="character" w:customStyle="1" w:styleId="ac">
    <w:name w:val="Ссылка указателя"/>
    <w:qFormat/>
    <w:rsid w:val="00B97E5B"/>
  </w:style>
  <w:style w:type="paragraph" w:styleId="11">
    <w:name w:val="toc 1"/>
    <w:basedOn w:val="a"/>
    <w:next w:val="a"/>
    <w:autoRedefine/>
    <w:uiPriority w:val="39"/>
    <w:unhideWhenUsed/>
    <w:qFormat/>
    <w:rsid w:val="00B97E5B"/>
    <w:pPr>
      <w:spacing w:after="100"/>
      <w:ind w:left="0"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20">
    <w:name w:val="toc 2"/>
    <w:basedOn w:val="a"/>
    <w:next w:val="a"/>
    <w:autoRedefine/>
    <w:uiPriority w:val="39"/>
    <w:unhideWhenUsed/>
    <w:qFormat/>
    <w:rsid w:val="00B97E5B"/>
    <w:pPr>
      <w:spacing w:after="100"/>
      <w:ind w:left="240"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B97E5B"/>
    <w:rPr>
      <w:color w:val="0000FF" w:themeColor="hyperlink"/>
      <w:u w:val="single"/>
    </w:rPr>
  </w:style>
  <w:style w:type="paragraph" w:customStyle="1" w:styleId="110">
    <w:name w:val="Заголовок 11"/>
    <w:basedOn w:val="a"/>
    <w:link w:val="12"/>
    <w:qFormat/>
    <w:rsid w:val="00B97E5B"/>
    <w:pPr>
      <w:keepNext/>
      <w:shd w:val="clear" w:color="auto" w:fill="FFFFFF"/>
      <w:ind w:left="0" w:firstLine="357"/>
      <w:jc w:val="center"/>
      <w:outlineLvl w:val="0"/>
    </w:pPr>
    <w:rPr>
      <w:rFonts w:ascii="Times New Roman" w:hAnsi="Times New Roman" w:cs="Tahoma"/>
      <w:b/>
      <w:bCs/>
      <w:sz w:val="24"/>
      <w:szCs w:val="28"/>
      <w:lang w:eastAsia="ru-RU"/>
    </w:rPr>
  </w:style>
  <w:style w:type="character" w:customStyle="1" w:styleId="12">
    <w:name w:val="Заголовок 1 Знак"/>
    <w:basedOn w:val="a0"/>
    <w:link w:val="110"/>
    <w:uiPriority w:val="9"/>
    <w:qFormat/>
    <w:rsid w:val="00B97E5B"/>
    <w:rPr>
      <w:rFonts w:ascii="Times New Roman" w:eastAsia="Times New Roman" w:hAnsi="Times New Roman" w:cs="Tahoma"/>
      <w:b/>
      <w:bCs/>
      <w:sz w:val="24"/>
      <w:szCs w:val="28"/>
      <w:shd w:val="clear" w:color="auto" w:fill="FFFFFF"/>
      <w:lang w:eastAsia="ru-RU"/>
    </w:rPr>
  </w:style>
  <w:style w:type="paragraph" w:customStyle="1" w:styleId="210">
    <w:name w:val="Заголовок 21"/>
    <w:basedOn w:val="a"/>
    <w:link w:val="22"/>
    <w:uiPriority w:val="9"/>
    <w:qFormat/>
    <w:rsid w:val="006A26B4"/>
    <w:pPr>
      <w:keepNext/>
      <w:ind w:left="0" w:firstLine="0"/>
      <w:jc w:val="left"/>
      <w:outlineLvl w:val="1"/>
    </w:pPr>
    <w:rPr>
      <w:rFonts w:ascii="Times New Roman" w:hAnsi="Times New Roman"/>
      <w:b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0"/>
    <w:uiPriority w:val="9"/>
    <w:qFormat/>
    <w:rsid w:val="006A26B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blk">
    <w:name w:val="blk"/>
    <w:basedOn w:val="a0"/>
    <w:qFormat/>
    <w:rsid w:val="006A26B4"/>
  </w:style>
  <w:style w:type="paragraph" w:styleId="ae">
    <w:name w:val="List Paragraph"/>
    <w:basedOn w:val="a"/>
    <w:link w:val="af"/>
    <w:qFormat/>
    <w:rsid w:val="006A26B4"/>
    <w:pPr>
      <w:ind w:left="720" w:firstLine="0"/>
      <w:contextualSpacing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Абзац списка Знак"/>
    <w:link w:val="ae"/>
    <w:rsid w:val="006A2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ТАБЛИЦА_ШАПКА"/>
    <w:basedOn w:val="af1"/>
    <w:qFormat/>
    <w:rsid w:val="008200D0"/>
    <w:pPr>
      <w:keepNext/>
      <w:keepLines/>
    </w:pPr>
  </w:style>
  <w:style w:type="paragraph" w:customStyle="1" w:styleId="af1">
    <w:name w:val="ТАБЛИЦА_Текст_ЦЕНТР"/>
    <w:basedOn w:val="af2"/>
    <w:qFormat/>
    <w:rsid w:val="008200D0"/>
    <w:pPr>
      <w:ind w:left="0" w:firstLine="0"/>
      <w:jc w:val="center"/>
    </w:pPr>
    <w:rPr>
      <w:rFonts w:ascii="Times New Roman" w:eastAsia="Calibri" w:hAnsi="Times New Roman" w:cs="Courier New"/>
      <w:sz w:val="24"/>
      <w:szCs w:val="20"/>
      <w:lang w:eastAsia="ru-RU"/>
    </w:rPr>
  </w:style>
  <w:style w:type="paragraph" w:customStyle="1" w:styleId="af3">
    <w:name w:val="ТАБЛИЦА_Тескт_ЛЕВО"/>
    <w:basedOn w:val="af1"/>
    <w:qFormat/>
    <w:rsid w:val="008200D0"/>
    <w:pPr>
      <w:ind w:left="57" w:right="57"/>
      <w:jc w:val="left"/>
    </w:pPr>
  </w:style>
  <w:style w:type="paragraph" w:customStyle="1" w:styleId="af4">
    <w:name w:val="ТАБЛИЦА_РАЗРЫВ"/>
    <w:qFormat/>
    <w:rsid w:val="008200D0"/>
    <w:pPr>
      <w:keepNext/>
      <w:spacing w:after="0" w:line="14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styleId="af2">
    <w:name w:val="Plain Text"/>
    <w:basedOn w:val="a"/>
    <w:link w:val="af5"/>
    <w:uiPriority w:val="99"/>
    <w:semiHidden/>
    <w:unhideWhenUsed/>
    <w:rsid w:val="008200D0"/>
    <w:rPr>
      <w:rFonts w:ascii="Consolas" w:hAnsi="Consolas"/>
      <w:sz w:val="21"/>
      <w:szCs w:val="21"/>
    </w:rPr>
  </w:style>
  <w:style w:type="character" w:customStyle="1" w:styleId="af5">
    <w:name w:val="Текст Знак"/>
    <w:basedOn w:val="a0"/>
    <w:link w:val="af2"/>
    <w:uiPriority w:val="99"/>
    <w:semiHidden/>
    <w:rsid w:val="008200D0"/>
    <w:rPr>
      <w:rFonts w:ascii="Consolas" w:eastAsia="Times New Roman" w:hAnsi="Consolas" w:cs="Times New Roman"/>
      <w:sz w:val="21"/>
      <w:szCs w:val="21"/>
    </w:rPr>
  </w:style>
  <w:style w:type="character" w:customStyle="1" w:styleId="111">
    <w:name w:val="Заголовок 1 Знак1"/>
    <w:basedOn w:val="a0"/>
    <w:uiPriority w:val="9"/>
    <w:rsid w:val="008200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1"/>
    <w:basedOn w:val="a0"/>
    <w:link w:val="2"/>
    <w:uiPriority w:val="9"/>
    <w:semiHidden/>
    <w:rsid w:val="008B45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f6">
    <w:name w:val="ТАБЛИЦА_НОМЕР"/>
    <w:basedOn w:val="a"/>
    <w:next w:val="af7"/>
    <w:link w:val="Char"/>
    <w:qFormat/>
    <w:rsid w:val="008B45B7"/>
    <w:pPr>
      <w:keepNext/>
      <w:tabs>
        <w:tab w:val="left" w:pos="2268"/>
        <w:tab w:val="right" w:pos="10206"/>
      </w:tabs>
      <w:suppressAutoHyphens/>
      <w:spacing w:before="240" w:after="120"/>
      <w:ind w:left="1701" w:hanging="1701"/>
      <w:jc w:val="right"/>
      <w:outlineLvl w:val="3"/>
    </w:pPr>
    <w:rPr>
      <w:rFonts w:ascii="Times New Roman" w:hAnsi="Times New Roman"/>
      <w:sz w:val="28"/>
      <w:szCs w:val="24"/>
      <w:lang w:eastAsia="ru-RU"/>
    </w:rPr>
  </w:style>
  <w:style w:type="paragraph" w:customStyle="1" w:styleId="af7">
    <w:name w:val="ТАБЛИЦА_НАЗВАНИЕ"/>
    <w:basedOn w:val="a"/>
    <w:next w:val="af0"/>
    <w:link w:val="Char0"/>
    <w:qFormat/>
    <w:rsid w:val="008B45B7"/>
    <w:pPr>
      <w:keepNext/>
      <w:suppressAutoHyphens/>
      <w:spacing w:after="120"/>
      <w:ind w:left="0" w:firstLine="0"/>
      <w:jc w:val="center"/>
    </w:pPr>
    <w:rPr>
      <w:rFonts w:ascii="Times New Roman" w:hAnsi="Times New Roman"/>
      <w:bCs/>
      <w:sz w:val="28"/>
      <w:szCs w:val="24"/>
      <w:lang w:eastAsia="ru-RU"/>
    </w:rPr>
  </w:style>
  <w:style w:type="character" w:customStyle="1" w:styleId="Char0">
    <w:name w:val="ТАБЛИЦА_НАЗВАНИЕ Char"/>
    <w:link w:val="af7"/>
    <w:rsid w:val="008B45B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har">
    <w:name w:val="ТАБЛИЦА_НОМЕР Char"/>
    <w:link w:val="af6"/>
    <w:rsid w:val="008B45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No Spacing"/>
    <w:uiPriority w:val="1"/>
    <w:qFormat/>
    <w:rsid w:val="00E96B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Таблицы (моноширинный)"/>
    <w:basedOn w:val="a"/>
    <w:next w:val="a"/>
    <w:uiPriority w:val="99"/>
    <w:rsid w:val="00E96B05"/>
    <w:pPr>
      <w:widowControl w:val="0"/>
      <w:suppressAutoHyphens/>
      <w:autoSpaceDE w:val="0"/>
      <w:ind w:left="0" w:firstLine="0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ocs.cntd.ru/document/871001212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57311469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211751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6718</Words>
  <Characters>38296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И.П.</dc:creator>
  <cp:lastModifiedBy>gtihaa</cp:lastModifiedBy>
  <cp:revision>2</cp:revision>
  <cp:lastPrinted>2025-01-24T08:21:00Z</cp:lastPrinted>
  <dcterms:created xsi:type="dcterms:W3CDTF">2025-05-15T09:47:00Z</dcterms:created>
  <dcterms:modified xsi:type="dcterms:W3CDTF">2025-05-15T09:47:00Z</dcterms:modified>
</cp:coreProperties>
</file>